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宋体"/>
          <w:b/>
          <w:sz w:val="52"/>
          <w:szCs w:val="52"/>
          <w:lang w:bidi="ar"/>
        </w:rPr>
      </w:pPr>
    </w:p>
    <w:p>
      <w:pPr>
        <w:rPr>
          <w:rFonts w:ascii="宋体" w:hAnsi="宋体" w:eastAsia="宋体" w:cs="宋体"/>
          <w:b/>
          <w:sz w:val="52"/>
          <w:szCs w:val="52"/>
          <w:lang w:bidi="ar"/>
        </w:rPr>
      </w:pPr>
    </w:p>
    <w:p>
      <w:pPr>
        <w:rPr>
          <w:rFonts w:ascii="宋体" w:hAnsi="宋体" w:eastAsia="宋体" w:cs="宋体"/>
          <w:b/>
          <w:sz w:val="52"/>
          <w:szCs w:val="52"/>
          <w:lang w:bidi="ar"/>
        </w:rPr>
      </w:pPr>
    </w:p>
    <w:p>
      <w:pPr>
        <w:jc w:val="center"/>
        <w:rPr>
          <w:rFonts w:hint="eastAsia" w:ascii="宋体" w:hAnsi="宋体" w:eastAsia="宋体" w:cs="宋体"/>
          <w:b/>
          <w:sz w:val="52"/>
          <w:szCs w:val="52"/>
          <w:lang w:bidi="ar"/>
        </w:rPr>
      </w:pPr>
      <w:r>
        <w:rPr>
          <w:rFonts w:hint="eastAsia" w:ascii="宋体" w:hAnsi="宋体" w:eastAsia="宋体" w:cs="宋体"/>
          <w:b/>
          <w:sz w:val="52"/>
          <w:szCs w:val="52"/>
          <w:lang w:bidi="ar"/>
        </w:rPr>
        <w:t>通信配套设施竣工备案系统</w:t>
      </w:r>
    </w:p>
    <w:p>
      <w:pPr>
        <w:jc w:val="center"/>
        <w:rPr>
          <w:rFonts w:ascii="华文中宋" w:hAnsi="华文中宋" w:eastAsia="华文中宋" w:cs="华文中宋"/>
          <w:b/>
          <w:sz w:val="30"/>
          <w:szCs w:val="30"/>
        </w:rPr>
      </w:pPr>
      <w:r>
        <w:rPr>
          <w:rFonts w:hint="eastAsia" w:ascii="宋体" w:hAnsi="宋体" w:eastAsia="宋体" w:cs="宋体"/>
          <w:b/>
          <w:sz w:val="52"/>
          <w:szCs w:val="52"/>
          <w:lang w:eastAsia="zh-CN" w:bidi="ar"/>
        </w:rPr>
        <w:t>区县通发办</w:t>
      </w:r>
      <w:r>
        <w:rPr>
          <w:rFonts w:hint="eastAsia" w:ascii="宋体" w:hAnsi="宋体" w:eastAsia="宋体" w:cs="宋体"/>
          <w:b/>
          <w:sz w:val="52"/>
          <w:szCs w:val="52"/>
          <w:lang w:bidi="ar"/>
        </w:rPr>
        <w:t>用户手册</w:t>
      </w:r>
    </w:p>
    <w:p>
      <w:pPr>
        <w:jc w:val="center"/>
        <w:rPr>
          <w:rFonts w:ascii="华文中宋" w:hAnsi="华文中宋" w:eastAsia="华文中宋" w:cs="华文中宋"/>
          <w:b/>
          <w:sz w:val="30"/>
          <w:szCs w:val="30"/>
        </w:rPr>
      </w:pPr>
    </w:p>
    <w:p>
      <w:pPr>
        <w:jc w:val="center"/>
        <w:rPr>
          <w:rFonts w:ascii="华文中宋" w:hAnsi="华文中宋" w:eastAsia="华文中宋" w:cs="华文中宋"/>
          <w:b/>
          <w:sz w:val="30"/>
          <w:szCs w:val="30"/>
        </w:rPr>
      </w:pPr>
    </w:p>
    <w:tbl>
      <w:tblPr>
        <w:tblStyle w:val="2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1660"/>
        <w:gridCol w:w="2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拟制：</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hint="eastAsia" w:eastAsiaTheme="minorEastAsia"/>
                <w:sz w:val="24"/>
                <w:szCs w:val="24"/>
                <w:lang w:eastAsia="zh-CN"/>
              </w:rPr>
            </w:pPr>
            <w:r>
              <w:rPr>
                <w:rFonts w:hint="eastAsia"/>
                <w:sz w:val="24"/>
                <w:szCs w:val="24"/>
                <w:lang w:eastAsia="zh-CN"/>
              </w:rPr>
              <w:t>宋子葳</w:t>
            </w: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Calibri" w:eastAsia="宋体" w:cs="宋体"/>
                <w:sz w:val="24"/>
                <w:szCs w:val="24"/>
              </w:rPr>
              <w:t>201</w:t>
            </w:r>
            <w:r>
              <w:rPr>
                <w:rFonts w:hint="eastAsia" w:ascii="宋体" w:hAnsi="Calibri" w:eastAsia="宋体" w:cs="宋体"/>
                <w:sz w:val="24"/>
                <w:szCs w:val="24"/>
                <w:lang w:val="en-US" w:eastAsia="zh-CN"/>
              </w:rPr>
              <w:t>7</w:t>
            </w:r>
            <w:r>
              <w:rPr>
                <w:rFonts w:hint="eastAsia" w:ascii="宋体" w:hAnsi="Calibri" w:eastAsia="宋体" w:cs="宋体"/>
                <w:sz w:val="24"/>
                <w:szCs w:val="24"/>
              </w:rPr>
              <w:t>-</w:t>
            </w:r>
            <w:r>
              <w:rPr>
                <w:rFonts w:hint="eastAsia" w:ascii="宋体" w:hAnsi="Calibri" w:eastAsia="宋体" w:cs="宋体"/>
                <w:sz w:val="24"/>
                <w:szCs w:val="24"/>
                <w:lang w:val="en-US" w:eastAsia="zh-CN"/>
              </w:rPr>
              <w:t>3</w:t>
            </w:r>
            <w:r>
              <w:rPr>
                <w:rFonts w:hint="eastAsia" w:ascii="宋体" w:hAnsi="Calibri" w:eastAsia="宋体" w:cs="宋体"/>
                <w:sz w:val="24"/>
                <w:szCs w:val="24"/>
              </w:rPr>
              <w:t>-2</w:t>
            </w:r>
            <w:r>
              <w:rPr>
                <w:rFonts w:hint="eastAsia" w:ascii="宋体" w:hAnsi="Calibri" w:eastAsia="宋体" w:cs="宋体"/>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审核：</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批准：</w:t>
            </w:r>
          </w:p>
        </w:tc>
        <w:tc>
          <w:tcPr>
            <w:tcW w:w="213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c>
          <w:tcPr>
            <w:tcW w:w="1660"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r>
              <w:rPr>
                <w:rFonts w:hint="eastAsia" w:ascii="宋体" w:hAnsi="宋体" w:eastAsia="宋体" w:cs="宋体"/>
                <w:sz w:val="24"/>
                <w:szCs w:val="24"/>
                <w:lang w:bidi="ar"/>
              </w:rPr>
              <w:t>日期：</w:t>
            </w:r>
          </w:p>
        </w:tc>
        <w:tc>
          <w:tcPr>
            <w:tcW w:w="2602"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center" w:pos="4153"/>
                <w:tab w:val="right" w:pos="8306"/>
              </w:tabs>
              <w:snapToGrid w:val="0"/>
              <w:spacing w:beforeAutospacing="1" w:afterAutospacing="1" w:line="360" w:lineRule="auto"/>
              <w:rPr>
                <w:rFonts w:ascii="宋体" w:hAnsi="Calibri" w:eastAsia="宋体" w:cs="宋体"/>
                <w:sz w:val="24"/>
                <w:szCs w:val="24"/>
              </w:rPr>
            </w:pPr>
          </w:p>
        </w:tc>
      </w:tr>
    </w:tbl>
    <w:p>
      <w:pPr>
        <w:ind w:firstLine="420"/>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hint="eastAsia" w:ascii="Times New Roman" w:hAnsi="Times New Roman" w:eastAsia="宋体" w:cs="宋体"/>
          <w:b/>
          <w:sz w:val="28"/>
          <w:szCs w:val="28"/>
          <w:lang w:bidi="ar"/>
        </w:rPr>
      </w:pPr>
    </w:p>
    <w:p>
      <w:pPr>
        <w:widowControl/>
        <w:jc w:val="left"/>
        <w:rPr>
          <w:rFonts w:ascii="Times New Roman" w:hAnsi="Times New Roman" w:eastAsia="宋体" w:cs="宋体"/>
          <w:b/>
          <w:sz w:val="28"/>
          <w:szCs w:val="28"/>
          <w:lang w:bidi="ar"/>
        </w:rPr>
      </w:pPr>
      <w:r>
        <w:rPr>
          <w:rFonts w:hint="eastAsia" w:ascii="Times New Roman" w:hAnsi="Times New Roman" w:eastAsia="宋体" w:cs="宋体"/>
          <w:b/>
          <w:sz w:val="28"/>
          <w:szCs w:val="28"/>
          <w:lang w:val="en-US" w:eastAsia="zh-CN" w:bidi="ar"/>
        </w:rPr>
        <w:t xml:space="preserve">                            </w:t>
      </w:r>
      <w:r>
        <w:rPr>
          <w:rFonts w:hint="eastAsia" w:ascii="Times New Roman" w:hAnsi="Times New Roman" w:eastAsia="宋体" w:cs="宋体"/>
          <w:b/>
          <w:sz w:val="28"/>
          <w:szCs w:val="28"/>
          <w:lang w:bidi="ar"/>
        </w:rPr>
        <w:t>目录</w:t>
      </w:r>
    </w:p>
    <w:p>
      <w:pPr>
        <w:jc w:val="center"/>
        <w:rPr>
          <w:rFonts w:ascii="Times New Roman" w:hAnsi="Times New Roman" w:eastAsia="宋体" w:cs="宋体"/>
          <w:szCs w:val="28"/>
          <w:lang w:bidi="ar"/>
        </w:rPr>
      </w:pPr>
    </w:p>
    <w:p>
      <w:pPr>
        <w:pStyle w:val="18"/>
        <w:tabs>
          <w:tab w:val="right" w:leader="dot" w:pos="8306"/>
        </w:tabs>
      </w:pPr>
      <w:r>
        <w:rPr>
          <w:rFonts w:ascii="宋体" w:hAnsi="Calibri" w:eastAsia="宋体" w:cs="宋体"/>
          <w:b/>
          <w:sz w:val="52"/>
          <w:szCs w:val="52"/>
        </w:rPr>
        <w:fldChar w:fldCharType="begin"/>
      </w:r>
      <w:r>
        <w:rPr>
          <w:rFonts w:ascii="宋体" w:hAnsi="Calibri" w:eastAsia="宋体" w:cs="宋体"/>
          <w:b/>
          <w:sz w:val="52"/>
          <w:szCs w:val="52"/>
        </w:rPr>
        <w:instrText xml:space="preserve">TOC \o "1-3" \t "" \h \z \u </w:instrText>
      </w:r>
      <w:r>
        <w:rPr>
          <w:rFonts w:ascii="宋体" w:hAnsi="Calibri" w:eastAsia="宋体" w:cs="宋体"/>
          <w:b/>
          <w:sz w:val="52"/>
          <w:szCs w:val="52"/>
        </w:rPr>
        <w:fldChar w:fldCharType="separate"/>
      </w:r>
      <w:r>
        <w:rPr>
          <w:rFonts w:ascii="宋体" w:hAnsi="Calibri" w:eastAsia="宋体" w:cs="宋体"/>
          <w:b/>
          <w:szCs w:val="52"/>
        </w:rPr>
        <w:fldChar w:fldCharType="begin"/>
      </w:r>
      <w:r>
        <w:rPr>
          <w:rFonts w:ascii="宋体" w:hAnsi="Calibri" w:eastAsia="宋体" w:cs="宋体"/>
          <w:b/>
          <w:szCs w:val="52"/>
        </w:rPr>
        <w:instrText xml:space="preserve"> HYPERLINK \l _Toc2875 </w:instrText>
      </w:r>
      <w:r>
        <w:rPr>
          <w:rFonts w:ascii="宋体" w:hAnsi="Calibri" w:eastAsia="宋体" w:cs="宋体"/>
          <w:b/>
          <w:szCs w:val="52"/>
        </w:rPr>
        <w:fldChar w:fldCharType="separate"/>
      </w:r>
      <w:r>
        <w:rPr>
          <w:rFonts w:cs="Times New Roman"/>
        </w:rPr>
        <w:t xml:space="preserve">1 </w:t>
      </w:r>
      <w:r>
        <w:rPr>
          <w:rFonts w:hint="eastAsia" w:ascii="Calibri" w:hAnsi="Calibri" w:eastAsia="宋体" w:cs="宋体"/>
        </w:rPr>
        <w:t>引言</w:t>
      </w:r>
      <w:r>
        <w:tab/>
      </w:r>
      <w:r>
        <w:fldChar w:fldCharType="begin"/>
      </w:r>
      <w:r>
        <w:instrText xml:space="preserve"> PAGEREF _Toc2875 </w:instrText>
      </w:r>
      <w:r>
        <w:fldChar w:fldCharType="separate"/>
      </w:r>
      <w:r>
        <w:t>3</w:t>
      </w:r>
      <w:r>
        <w:fldChar w:fldCharType="end"/>
      </w:r>
      <w:r>
        <w:rPr>
          <w:rFonts w:ascii="宋体" w:hAnsi="Calibri" w:eastAsia="宋体" w:cs="宋体"/>
          <w:b/>
          <w:szCs w:val="52"/>
        </w:rPr>
        <w:fldChar w:fldCharType="end"/>
      </w:r>
    </w:p>
    <w:p>
      <w:pPr>
        <w:pStyle w:val="21"/>
        <w:tabs>
          <w:tab w:val="right" w:leader="dot" w:pos="8306"/>
        </w:tabs>
      </w:pPr>
      <w:r>
        <w:fldChar w:fldCharType="begin"/>
      </w:r>
      <w:r>
        <w:instrText xml:space="preserve"> HYPERLINK \l _Toc32529 </w:instrText>
      </w:r>
      <w:r>
        <w:fldChar w:fldCharType="separate"/>
      </w:r>
      <w:r>
        <w:rPr>
          <w:rFonts w:hint="eastAsia" w:ascii="Calibri Light" w:hAnsi="Calibri Light" w:eastAsia="宋体" w:cs="宋体"/>
        </w:rPr>
        <w:t>欢迎使用竣工备案系统</w:t>
      </w:r>
      <w:r>
        <w:tab/>
      </w:r>
      <w:r>
        <w:fldChar w:fldCharType="begin"/>
      </w:r>
      <w:r>
        <w:instrText xml:space="preserve"> PAGEREF _Toc32529 </w:instrText>
      </w:r>
      <w:r>
        <w:fldChar w:fldCharType="separate"/>
      </w:r>
      <w:r>
        <w:t>3</w:t>
      </w:r>
      <w:r>
        <w:fldChar w:fldCharType="end"/>
      </w:r>
      <w:r>
        <w:fldChar w:fldCharType="end"/>
      </w:r>
    </w:p>
    <w:p>
      <w:pPr>
        <w:pStyle w:val="21"/>
        <w:tabs>
          <w:tab w:val="right" w:leader="dot" w:pos="8306"/>
        </w:tabs>
      </w:pPr>
      <w:r>
        <w:fldChar w:fldCharType="begin"/>
      </w:r>
      <w:r>
        <w:instrText xml:space="preserve"> HYPERLINK \l _Toc9521 </w:instrText>
      </w:r>
      <w:r>
        <w:fldChar w:fldCharType="separate"/>
      </w:r>
      <w:r>
        <w:rPr>
          <w:rFonts w:hint="eastAsia" w:ascii="Calibri Light" w:hAnsi="Calibri Light" w:eastAsia="宋体" w:cs="宋体"/>
        </w:rPr>
        <w:t>本手册使用对象</w:t>
      </w:r>
      <w:r>
        <w:tab/>
      </w:r>
      <w:r>
        <w:fldChar w:fldCharType="begin"/>
      </w:r>
      <w:r>
        <w:instrText xml:space="preserve"> PAGEREF _Toc9521 </w:instrText>
      </w:r>
      <w:r>
        <w:fldChar w:fldCharType="separate"/>
      </w:r>
      <w:r>
        <w:t>3</w:t>
      </w:r>
      <w:r>
        <w:fldChar w:fldCharType="end"/>
      </w:r>
      <w:r>
        <w:fldChar w:fldCharType="end"/>
      </w:r>
    </w:p>
    <w:p>
      <w:pPr>
        <w:pStyle w:val="18"/>
        <w:tabs>
          <w:tab w:val="right" w:leader="dot" w:pos="8306"/>
        </w:tabs>
      </w:pPr>
      <w:r>
        <w:fldChar w:fldCharType="begin"/>
      </w:r>
      <w:r>
        <w:instrText xml:space="preserve"> HYPERLINK \l _Toc413 </w:instrText>
      </w:r>
      <w:r>
        <w:fldChar w:fldCharType="separate"/>
      </w:r>
      <w:r>
        <w:rPr>
          <w:rFonts w:cs="Times New Roman"/>
        </w:rPr>
        <w:t xml:space="preserve">2 </w:t>
      </w:r>
      <w:r>
        <w:rPr>
          <w:rFonts w:hint="eastAsia" w:ascii="Calibri" w:hAnsi="Calibri" w:eastAsia="宋体" w:cs="宋体"/>
        </w:rPr>
        <w:t>开始使用竣工备案系统</w:t>
      </w:r>
      <w:r>
        <w:tab/>
      </w:r>
      <w:r>
        <w:fldChar w:fldCharType="begin"/>
      </w:r>
      <w:r>
        <w:instrText xml:space="preserve"> PAGEREF _Toc413 </w:instrText>
      </w:r>
      <w:r>
        <w:fldChar w:fldCharType="separate"/>
      </w:r>
      <w:r>
        <w:t>3</w:t>
      </w:r>
      <w:r>
        <w:fldChar w:fldCharType="end"/>
      </w:r>
      <w:r>
        <w:fldChar w:fldCharType="end"/>
      </w:r>
    </w:p>
    <w:p>
      <w:pPr>
        <w:pStyle w:val="21"/>
        <w:tabs>
          <w:tab w:val="right" w:leader="dot" w:pos="8306"/>
        </w:tabs>
      </w:pPr>
      <w:r>
        <w:fldChar w:fldCharType="begin"/>
      </w:r>
      <w:r>
        <w:instrText xml:space="preserve"> HYPERLINK \l _Toc17634 </w:instrText>
      </w:r>
      <w:r>
        <w:fldChar w:fldCharType="separate"/>
      </w:r>
      <w:r>
        <w:rPr>
          <w:rFonts w:hint="eastAsia" w:ascii="Calibri Light" w:hAnsi="Calibri Light" w:eastAsia="宋体" w:cs="宋体"/>
        </w:rPr>
        <w:t>登录系统</w:t>
      </w:r>
      <w:r>
        <w:tab/>
      </w:r>
      <w:r>
        <w:fldChar w:fldCharType="begin"/>
      </w:r>
      <w:r>
        <w:instrText xml:space="preserve"> PAGEREF _Toc17634 </w:instrText>
      </w:r>
      <w:r>
        <w:fldChar w:fldCharType="separate"/>
      </w:r>
      <w:r>
        <w:t>3</w:t>
      </w:r>
      <w:r>
        <w:fldChar w:fldCharType="end"/>
      </w:r>
      <w:r>
        <w:fldChar w:fldCharType="end"/>
      </w:r>
    </w:p>
    <w:p>
      <w:pPr>
        <w:pStyle w:val="21"/>
        <w:tabs>
          <w:tab w:val="right" w:leader="dot" w:pos="8306"/>
        </w:tabs>
      </w:pPr>
      <w:r>
        <w:fldChar w:fldCharType="begin"/>
      </w:r>
      <w:r>
        <w:instrText xml:space="preserve"> HYPERLINK \l _Toc25253 </w:instrText>
      </w:r>
      <w:r>
        <w:fldChar w:fldCharType="separate"/>
      </w:r>
      <w:r>
        <w:rPr>
          <w:rFonts w:hint="eastAsia" w:ascii="Calibri Light" w:hAnsi="Calibri Light" w:eastAsia="宋体" w:cs="宋体"/>
        </w:rPr>
        <w:t>系统主界面</w:t>
      </w:r>
      <w:r>
        <w:tab/>
      </w:r>
      <w:r>
        <w:fldChar w:fldCharType="begin"/>
      </w:r>
      <w:r>
        <w:instrText xml:space="preserve"> PAGEREF _Toc25253 </w:instrText>
      </w:r>
      <w:r>
        <w:fldChar w:fldCharType="separate"/>
      </w:r>
      <w:r>
        <w:t>4</w:t>
      </w:r>
      <w:r>
        <w:fldChar w:fldCharType="end"/>
      </w:r>
      <w:r>
        <w:fldChar w:fldCharType="end"/>
      </w:r>
    </w:p>
    <w:p>
      <w:pPr>
        <w:pStyle w:val="18"/>
        <w:tabs>
          <w:tab w:val="right" w:leader="dot" w:pos="8306"/>
        </w:tabs>
      </w:pPr>
      <w:r>
        <w:fldChar w:fldCharType="begin"/>
      </w:r>
      <w:r>
        <w:instrText xml:space="preserve"> HYPERLINK \l _Toc16155 </w:instrText>
      </w:r>
      <w:r>
        <w:fldChar w:fldCharType="separate"/>
      </w:r>
      <w:r>
        <w:rPr>
          <w:rFonts w:cs="Times New Roman"/>
        </w:rPr>
        <w:t xml:space="preserve">3 </w:t>
      </w:r>
      <w:r>
        <w:rPr>
          <w:rFonts w:hint="eastAsia" w:ascii="Calibri" w:hAnsi="Calibri" w:eastAsia="宋体" w:cs="宋体"/>
          <w:lang w:eastAsia="zh-CN"/>
        </w:rPr>
        <w:t>区县通发办</w:t>
      </w:r>
      <w:r>
        <w:rPr>
          <w:rFonts w:hint="eastAsia" w:ascii="Calibri" w:hAnsi="Calibri" w:eastAsia="宋体" w:cs="宋体"/>
        </w:rPr>
        <w:t>用户办公</w:t>
      </w:r>
      <w:r>
        <w:tab/>
      </w:r>
      <w:r>
        <w:fldChar w:fldCharType="begin"/>
      </w:r>
      <w:r>
        <w:instrText xml:space="preserve"> PAGEREF _Toc16155 </w:instrText>
      </w:r>
      <w:r>
        <w:fldChar w:fldCharType="separate"/>
      </w:r>
      <w:r>
        <w:t>5</w:t>
      </w:r>
      <w:r>
        <w:fldChar w:fldCharType="end"/>
      </w:r>
      <w:r>
        <w:fldChar w:fldCharType="end"/>
      </w:r>
    </w:p>
    <w:p>
      <w:pPr>
        <w:pStyle w:val="21"/>
        <w:tabs>
          <w:tab w:val="right" w:leader="dot" w:pos="8306"/>
        </w:tabs>
      </w:pPr>
      <w:r>
        <w:fldChar w:fldCharType="begin"/>
      </w:r>
      <w:r>
        <w:instrText xml:space="preserve"> HYPERLINK \l _Toc810 </w:instrText>
      </w:r>
      <w:r>
        <w:fldChar w:fldCharType="separate"/>
      </w:r>
      <w:r>
        <w:rPr>
          <w:rFonts w:hint="eastAsia" w:cs="Times New Roman"/>
          <w:lang w:val="en-US" w:eastAsia="zh-CN"/>
        </w:rPr>
        <w:t xml:space="preserve">3.1 </w:t>
      </w:r>
      <w:r>
        <w:rPr>
          <w:rFonts w:hint="eastAsia" w:ascii="Calibri Light" w:hAnsi="Calibri Light" w:eastAsia="宋体" w:cs="宋体"/>
          <w:lang w:val="en-US" w:eastAsia="zh-CN"/>
        </w:rPr>
        <w:t>备案登记操作流程</w:t>
      </w:r>
      <w:r>
        <w:tab/>
      </w:r>
      <w:r>
        <w:fldChar w:fldCharType="begin"/>
      </w:r>
      <w:r>
        <w:instrText xml:space="preserve"> PAGEREF _Toc810 </w:instrText>
      </w:r>
      <w:r>
        <w:fldChar w:fldCharType="separate"/>
      </w:r>
      <w:r>
        <w:t>5</w:t>
      </w:r>
      <w:r>
        <w:fldChar w:fldCharType="end"/>
      </w:r>
      <w:r>
        <w:fldChar w:fldCharType="end"/>
      </w:r>
    </w:p>
    <w:p>
      <w:pPr>
        <w:pStyle w:val="13"/>
        <w:tabs>
          <w:tab w:val="right" w:leader="dot" w:pos="8306"/>
        </w:tabs>
      </w:pPr>
      <w:r>
        <w:fldChar w:fldCharType="begin"/>
      </w:r>
      <w:r>
        <w:instrText xml:space="preserve"> HYPERLINK \l _Toc31381 </w:instrText>
      </w:r>
      <w:r>
        <w:fldChar w:fldCharType="separate"/>
      </w:r>
      <w:r>
        <w:rPr>
          <w:rFonts w:hint="eastAsia" w:ascii="Calibri Light" w:hAnsi="Calibri Light" w:eastAsia="宋体" w:cs="宋体"/>
          <w:lang w:val="en-US" w:eastAsia="zh-CN"/>
        </w:rPr>
        <w:t>3.1.1备案登记</w:t>
      </w:r>
      <w:r>
        <w:rPr>
          <w:rFonts w:hint="eastAsia" w:ascii="Calibri Light" w:hAnsi="Calibri Light" w:eastAsia="宋体" w:cs="宋体"/>
        </w:rPr>
        <w:t>表管理</w:t>
      </w:r>
      <w:r>
        <w:tab/>
      </w:r>
      <w:r>
        <w:fldChar w:fldCharType="begin"/>
      </w:r>
      <w:r>
        <w:instrText xml:space="preserve"> PAGEREF _Toc31381 </w:instrText>
      </w:r>
      <w:r>
        <w:fldChar w:fldCharType="separate"/>
      </w:r>
      <w:r>
        <w:t>5</w:t>
      </w:r>
      <w:r>
        <w:fldChar w:fldCharType="end"/>
      </w:r>
      <w:r>
        <w:fldChar w:fldCharType="end"/>
      </w:r>
    </w:p>
    <w:p>
      <w:pPr>
        <w:pStyle w:val="21"/>
        <w:tabs>
          <w:tab w:val="right" w:leader="dot" w:pos="8306"/>
        </w:tabs>
      </w:pPr>
      <w:r>
        <w:fldChar w:fldCharType="begin"/>
      </w:r>
      <w:r>
        <w:instrText xml:space="preserve"> HYPERLINK \l _Toc6593 </w:instrText>
      </w:r>
      <w:r>
        <w:fldChar w:fldCharType="separate"/>
      </w:r>
      <w:r>
        <w:rPr>
          <w:rFonts w:ascii="Calibri Light" w:hAnsi="Calibri Light" w:eastAsia="宋体" w:cs="Times New Roman"/>
        </w:rPr>
        <w:t xml:space="preserve">3.2 </w:t>
      </w:r>
      <w:r>
        <w:rPr>
          <w:rFonts w:hint="eastAsia" w:ascii="Calibri Light" w:hAnsi="Calibri Light" w:eastAsia="宋体" w:cs="宋体"/>
        </w:rPr>
        <w:t>竣工备案表管理</w:t>
      </w:r>
      <w:r>
        <w:tab/>
      </w:r>
      <w:r>
        <w:fldChar w:fldCharType="begin"/>
      </w:r>
      <w:r>
        <w:instrText xml:space="preserve"> PAGEREF _Toc6593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_Toc31589 </w:instrText>
      </w:r>
      <w:r>
        <w:fldChar w:fldCharType="separate"/>
      </w:r>
      <w:r>
        <w:rPr>
          <w:rFonts w:ascii="Calibri" w:hAnsi="Calibri" w:eastAsia="宋体" w:cs="Times New Roman"/>
        </w:rPr>
        <w:t xml:space="preserve">3.2.1 </w:t>
      </w:r>
      <w:r>
        <w:rPr>
          <w:rFonts w:hint="eastAsia" w:ascii="Calibri" w:hAnsi="Calibri" w:eastAsia="宋体" w:cs="宋体"/>
        </w:rPr>
        <w:t>查询竣工备案表</w:t>
      </w:r>
      <w:r>
        <w:tab/>
      </w:r>
      <w:r>
        <w:fldChar w:fldCharType="begin"/>
      </w:r>
      <w:r>
        <w:instrText xml:space="preserve"> PAGEREF _Toc31589 </w:instrText>
      </w:r>
      <w:r>
        <w:fldChar w:fldCharType="separate"/>
      </w:r>
      <w:r>
        <w:t>15</w:t>
      </w:r>
      <w:r>
        <w:fldChar w:fldCharType="end"/>
      </w:r>
      <w:r>
        <w:fldChar w:fldCharType="end"/>
      </w:r>
    </w:p>
    <w:p>
      <w:pPr>
        <w:pStyle w:val="13"/>
        <w:tabs>
          <w:tab w:val="right" w:leader="dot" w:pos="8306"/>
        </w:tabs>
      </w:pPr>
      <w:r>
        <w:fldChar w:fldCharType="begin"/>
      </w:r>
      <w:r>
        <w:instrText xml:space="preserve"> HYPERLINK \l _Toc27313 </w:instrText>
      </w:r>
      <w:r>
        <w:fldChar w:fldCharType="separate"/>
      </w:r>
      <w:r>
        <w:rPr>
          <w:rFonts w:cs="Times New Roman"/>
        </w:rPr>
        <w:t xml:space="preserve">3.2.2 </w:t>
      </w:r>
      <w:r>
        <w:rPr>
          <w:rFonts w:hint="eastAsia" w:ascii="Calibri" w:hAnsi="Calibri" w:eastAsia="宋体" w:cs="宋体"/>
          <w:lang w:eastAsia="zh-CN"/>
        </w:rPr>
        <w:t>行政中心代开发商</w:t>
      </w:r>
      <w:r>
        <w:rPr>
          <w:rFonts w:hint="eastAsia" w:ascii="Calibri" w:hAnsi="Calibri" w:eastAsia="宋体" w:cs="宋体"/>
        </w:rPr>
        <w:t>登记竣工备案表</w:t>
      </w:r>
      <w:r>
        <w:tab/>
      </w:r>
      <w:r>
        <w:fldChar w:fldCharType="begin"/>
      </w:r>
      <w:r>
        <w:instrText xml:space="preserve"> PAGEREF _Toc27313 </w:instrText>
      </w:r>
      <w:r>
        <w:fldChar w:fldCharType="separate"/>
      </w:r>
      <w:r>
        <w:t>16</w:t>
      </w:r>
      <w:r>
        <w:fldChar w:fldCharType="end"/>
      </w:r>
      <w:r>
        <w:fldChar w:fldCharType="end"/>
      </w:r>
    </w:p>
    <w:p>
      <w:pPr>
        <w:pStyle w:val="13"/>
        <w:tabs>
          <w:tab w:val="right" w:leader="dot" w:pos="8306"/>
        </w:tabs>
      </w:pPr>
      <w:r>
        <w:fldChar w:fldCharType="begin"/>
      </w:r>
      <w:r>
        <w:instrText xml:space="preserve"> HYPERLINK \l _Toc11034 </w:instrText>
      </w:r>
      <w:r>
        <w:fldChar w:fldCharType="separate"/>
      </w:r>
      <w:r>
        <w:rPr>
          <w:rFonts w:ascii="Calibri" w:hAnsi="Calibri" w:eastAsia="宋体" w:cs="Times New Roman"/>
        </w:rPr>
        <w:t xml:space="preserve">3.2.3 </w:t>
      </w:r>
      <w:r>
        <w:rPr>
          <w:rFonts w:hint="eastAsia" w:ascii="Calibri" w:hAnsi="Calibri" w:eastAsia="宋体" w:cs="宋体"/>
        </w:rPr>
        <w:t>修改竣工备案表</w:t>
      </w:r>
      <w:r>
        <w:tab/>
      </w:r>
      <w:r>
        <w:fldChar w:fldCharType="begin"/>
      </w:r>
      <w:r>
        <w:instrText xml:space="preserve"> PAGEREF _Toc11034 </w:instrText>
      </w:r>
      <w:r>
        <w:fldChar w:fldCharType="separate"/>
      </w:r>
      <w:r>
        <w:t>18</w:t>
      </w:r>
      <w:r>
        <w:fldChar w:fldCharType="end"/>
      </w:r>
      <w:r>
        <w:fldChar w:fldCharType="end"/>
      </w:r>
    </w:p>
    <w:p>
      <w:pPr>
        <w:pStyle w:val="13"/>
        <w:tabs>
          <w:tab w:val="right" w:leader="dot" w:pos="8306"/>
        </w:tabs>
      </w:pPr>
      <w:r>
        <w:fldChar w:fldCharType="begin"/>
      </w:r>
      <w:r>
        <w:instrText xml:space="preserve"> HYPERLINK \l _Toc7716 </w:instrText>
      </w:r>
      <w:r>
        <w:fldChar w:fldCharType="separate"/>
      </w:r>
      <w:r>
        <w:rPr>
          <w:rFonts w:ascii="Calibri" w:hAnsi="Calibri" w:eastAsia="宋体" w:cs="Times New Roman"/>
        </w:rPr>
        <w:t xml:space="preserve">3.2.4 </w:t>
      </w:r>
      <w:r>
        <w:rPr>
          <w:rFonts w:hint="eastAsia" w:ascii="Calibri" w:hAnsi="Calibri" w:eastAsia="宋体" w:cs="宋体"/>
        </w:rPr>
        <w:t>查看竣工备案表</w:t>
      </w:r>
      <w:r>
        <w:tab/>
      </w:r>
      <w:r>
        <w:fldChar w:fldCharType="begin"/>
      </w:r>
      <w:r>
        <w:instrText xml:space="preserve"> PAGEREF _Toc7716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_Toc19108 </w:instrText>
      </w:r>
      <w:r>
        <w:fldChar w:fldCharType="separate"/>
      </w:r>
      <w:r>
        <w:rPr>
          <w:rFonts w:ascii="Calibri" w:hAnsi="Calibri" w:eastAsia="宋体" w:cs="Times New Roman"/>
        </w:rPr>
        <w:t xml:space="preserve">3.2.5 </w:t>
      </w:r>
      <w:r>
        <w:rPr>
          <w:rFonts w:hint="eastAsia" w:ascii="Calibri" w:hAnsi="Calibri" w:eastAsia="宋体" w:cs="宋体"/>
        </w:rPr>
        <w:t>导出竣工备案表</w:t>
      </w:r>
      <w:r>
        <w:tab/>
      </w:r>
      <w:r>
        <w:fldChar w:fldCharType="begin"/>
      </w:r>
      <w:r>
        <w:instrText xml:space="preserve"> PAGEREF _Toc19108 </w:instrText>
      </w:r>
      <w:r>
        <w:fldChar w:fldCharType="separate"/>
      </w:r>
      <w:r>
        <w:t>19</w:t>
      </w:r>
      <w:r>
        <w:fldChar w:fldCharType="end"/>
      </w:r>
      <w:r>
        <w:fldChar w:fldCharType="end"/>
      </w:r>
    </w:p>
    <w:p>
      <w:pPr>
        <w:pStyle w:val="13"/>
        <w:tabs>
          <w:tab w:val="right" w:leader="dot" w:pos="8306"/>
        </w:tabs>
      </w:pPr>
      <w:r>
        <w:fldChar w:fldCharType="begin"/>
      </w:r>
      <w:r>
        <w:instrText xml:space="preserve"> HYPERLINK \l _Toc3321 </w:instrText>
      </w:r>
      <w:r>
        <w:fldChar w:fldCharType="separate"/>
      </w:r>
      <w:r>
        <w:rPr>
          <w:rFonts w:ascii="Calibri" w:hAnsi="Calibri" w:eastAsia="宋体" w:cs="Times New Roman"/>
        </w:rPr>
        <w:t xml:space="preserve">3.2.6 </w:t>
      </w:r>
      <w:r>
        <w:rPr>
          <w:rFonts w:hint="eastAsia" w:ascii="Calibri" w:hAnsi="Calibri" w:eastAsia="宋体" w:cs="宋体"/>
        </w:rPr>
        <w:t>打印竣工备案表</w:t>
      </w:r>
      <w:r>
        <w:tab/>
      </w:r>
      <w:r>
        <w:fldChar w:fldCharType="begin"/>
      </w:r>
      <w:r>
        <w:instrText xml:space="preserve"> PAGEREF _Toc3321 </w:instrText>
      </w:r>
      <w:r>
        <w:fldChar w:fldCharType="separate"/>
      </w:r>
      <w:r>
        <w:t>20</w:t>
      </w:r>
      <w:r>
        <w:fldChar w:fldCharType="end"/>
      </w:r>
      <w:r>
        <w:fldChar w:fldCharType="end"/>
      </w:r>
    </w:p>
    <w:p>
      <w:pPr>
        <w:pStyle w:val="13"/>
        <w:tabs>
          <w:tab w:val="right" w:leader="dot" w:pos="8306"/>
        </w:tabs>
      </w:pPr>
      <w:r>
        <w:fldChar w:fldCharType="begin"/>
      </w:r>
      <w:r>
        <w:instrText xml:space="preserve"> HYPERLINK \l _Toc9325 </w:instrText>
      </w:r>
      <w:r>
        <w:fldChar w:fldCharType="separate"/>
      </w:r>
      <w:r>
        <w:rPr>
          <w:rFonts w:ascii="Calibri" w:hAnsi="Calibri" w:eastAsia="宋体" w:cs="Times New Roman"/>
        </w:rPr>
        <w:t xml:space="preserve">3.2.7 </w:t>
      </w:r>
      <w:r>
        <w:rPr>
          <w:rFonts w:hint="eastAsia" w:ascii="Calibri" w:hAnsi="Calibri" w:eastAsia="宋体" w:cs="宋体"/>
          <w:lang w:eastAsia="zh-CN"/>
        </w:rPr>
        <w:t>申请删除竣工备案表</w:t>
      </w:r>
      <w:r>
        <w:tab/>
      </w:r>
      <w:r>
        <w:fldChar w:fldCharType="begin"/>
      </w:r>
      <w:r>
        <w:instrText xml:space="preserve"> PAGEREF _Toc9325 </w:instrText>
      </w:r>
      <w:r>
        <w:fldChar w:fldCharType="separate"/>
      </w:r>
      <w:r>
        <w:t>21</w:t>
      </w:r>
      <w:r>
        <w:fldChar w:fldCharType="end"/>
      </w:r>
      <w:r>
        <w:fldChar w:fldCharType="end"/>
      </w:r>
    </w:p>
    <w:p>
      <w:pPr>
        <w:pStyle w:val="21"/>
        <w:tabs>
          <w:tab w:val="right" w:leader="dot" w:pos="8306"/>
        </w:tabs>
      </w:pPr>
      <w:r>
        <w:fldChar w:fldCharType="begin"/>
      </w:r>
      <w:r>
        <w:instrText xml:space="preserve"> HYPERLINK \l _Toc24811 </w:instrText>
      </w:r>
      <w:r>
        <w:fldChar w:fldCharType="separate"/>
      </w:r>
      <w:r>
        <w:rPr>
          <w:rFonts w:hint="eastAsia"/>
          <w:lang w:val="en-US" w:eastAsia="zh-CN"/>
        </w:rPr>
        <w:t>3.3</w:t>
      </w:r>
      <w:r>
        <w:rPr>
          <w:rFonts w:hint="eastAsia"/>
        </w:rPr>
        <w:t>老旧小区光纤到户</w:t>
      </w:r>
      <w:r>
        <w:tab/>
      </w:r>
      <w:r>
        <w:fldChar w:fldCharType="begin"/>
      </w:r>
      <w:r>
        <w:instrText xml:space="preserve"> PAGEREF _Toc24811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_Toc2130 </w:instrText>
      </w:r>
      <w:r>
        <w:fldChar w:fldCharType="separate"/>
      </w:r>
      <w:r>
        <w:rPr>
          <w:rFonts w:hint="eastAsia" w:ascii="Calibri" w:hAnsi="Calibri" w:eastAsia="宋体" w:cs="宋体"/>
          <w:lang w:val="en-US" w:eastAsia="zh-CN"/>
        </w:rPr>
        <w:t>3.3.1</w:t>
      </w:r>
      <w:r>
        <w:rPr>
          <w:rFonts w:hint="eastAsia" w:ascii="Calibri" w:hAnsi="Calibri" w:eastAsia="宋体" w:cs="宋体"/>
        </w:rPr>
        <w:t>查询老旧小区光纤到户列表</w:t>
      </w:r>
      <w:r>
        <w:tab/>
      </w:r>
      <w:r>
        <w:fldChar w:fldCharType="begin"/>
      </w:r>
      <w:r>
        <w:instrText xml:space="preserve"> PAGEREF _Toc2130 </w:instrText>
      </w:r>
      <w:r>
        <w:fldChar w:fldCharType="separate"/>
      </w:r>
      <w:r>
        <w:t>22</w:t>
      </w:r>
      <w:r>
        <w:fldChar w:fldCharType="end"/>
      </w:r>
      <w:r>
        <w:fldChar w:fldCharType="end"/>
      </w:r>
    </w:p>
    <w:p>
      <w:pPr>
        <w:pStyle w:val="13"/>
        <w:tabs>
          <w:tab w:val="right" w:leader="dot" w:pos="8306"/>
        </w:tabs>
      </w:pPr>
      <w:r>
        <w:fldChar w:fldCharType="begin"/>
      </w:r>
      <w:r>
        <w:instrText xml:space="preserve"> HYPERLINK \l _Toc2859 </w:instrText>
      </w:r>
      <w:r>
        <w:fldChar w:fldCharType="separate"/>
      </w:r>
      <w:r>
        <w:rPr>
          <w:rFonts w:hint="eastAsia" w:ascii="Calibri" w:hAnsi="Calibri" w:eastAsia="宋体" w:cs="宋体"/>
          <w:lang w:val="en-US" w:eastAsia="zh-CN"/>
        </w:rPr>
        <w:t>3.3.2</w:t>
      </w:r>
      <w:r>
        <w:rPr>
          <w:rFonts w:hint="eastAsia" w:ascii="Calibri" w:hAnsi="Calibri" w:eastAsia="宋体" w:cs="宋体"/>
        </w:rPr>
        <w:t>登记老旧小区光纤到户</w:t>
      </w:r>
      <w:r>
        <w:tab/>
      </w:r>
      <w:r>
        <w:fldChar w:fldCharType="begin"/>
      </w:r>
      <w:r>
        <w:instrText xml:space="preserve"> PAGEREF _Toc2859 </w:instrText>
      </w:r>
      <w:r>
        <w:fldChar w:fldCharType="separate"/>
      </w:r>
      <w:r>
        <w:t>23</w:t>
      </w:r>
      <w:r>
        <w:fldChar w:fldCharType="end"/>
      </w:r>
      <w:r>
        <w:fldChar w:fldCharType="end"/>
      </w:r>
    </w:p>
    <w:p>
      <w:pPr>
        <w:pStyle w:val="13"/>
        <w:tabs>
          <w:tab w:val="right" w:leader="dot" w:pos="8306"/>
        </w:tabs>
      </w:pPr>
      <w:r>
        <w:fldChar w:fldCharType="begin"/>
      </w:r>
      <w:r>
        <w:instrText xml:space="preserve"> HYPERLINK \l _Toc10339 </w:instrText>
      </w:r>
      <w:r>
        <w:fldChar w:fldCharType="separate"/>
      </w:r>
      <w:r>
        <w:rPr>
          <w:rFonts w:hint="eastAsia" w:ascii="Calibri" w:hAnsi="Calibri" w:eastAsia="宋体" w:cs="宋体"/>
          <w:lang w:val="en-US" w:eastAsia="zh-CN"/>
        </w:rPr>
        <w:t>3.3.3</w:t>
      </w:r>
      <w:r>
        <w:rPr>
          <w:rFonts w:hint="eastAsia" w:ascii="Calibri" w:hAnsi="Calibri" w:eastAsia="宋体" w:cs="宋体"/>
        </w:rPr>
        <w:t>修改老旧小区光纤到户</w:t>
      </w:r>
      <w:r>
        <w:tab/>
      </w:r>
      <w:r>
        <w:fldChar w:fldCharType="begin"/>
      </w:r>
      <w:r>
        <w:instrText xml:space="preserve"> PAGEREF _Toc10339 </w:instrText>
      </w:r>
      <w:r>
        <w:fldChar w:fldCharType="separate"/>
      </w:r>
      <w:r>
        <w:t>23</w:t>
      </w:r>
      <w:r>
        <w:fldChar w:fldCharType="end"/>
      </w:r>
      <w:r>
        <w:fldChar w:fldCharType="end"/>
      </w:r>
    </w:p>
    <w:p>
      <w:pPr>
        <w:pStyle w:val="13"/>
        <w:tabs>
          <w:tab w:val="right" w:leader="dot" w:pos="8306"/>
        </w:tabs>
      </w:pPr>
      <w:r>
        <w:fldChar w:fldCharType="begin"/>
      </w:r>
      <w:r>
        <w:instrText xml:space="preserve"> HYPERLINK \l _Toc27814 </w:instrText>
      </w:r>
      <w:r>
        <w:fldChar w:fldCharType="separate"/>
      </w:r>
      <w:r>
        <w:rPr>
          <w:rFonts w:hint="eastAsia" w:ascii="Calibri" w:hAnsi="Calibri" w:eastAsia="宋体" w:cs="宋体"/>
          <w:lang w:val="en-US" w:eastAsia="zh-CN"/>
        </w:rPr>
        <w:t>3.3.4申请删除</w:t>
      </w:r>
      <w:r>
        <w:rPr>
          <w:rFonts w:hint="eastAsia" w:ascii="Calibri" w:hAnsi="Calibri" w:eastAsia="宋体" w:cs="宋体"/>
        </w:rPr>
        <w:t>老旧小区光纤到户</w:t>
      </w:r>
      <w:r>
        <w:tab/>
      </w:r>
      <w:r>
        <w:fldChar w:fldCharType="begin"/>
      </w:r>
      <w:r>
        <w:instrText xml:space="preserve"> PAGEREF _Toc27814 </w:instrText>
      </w:r>
      <w:r>
        <w:fldChar w:fldCharType="separate"/>
      </w:r>
      <w:r>
        <w:t>24</w:t>
      </w:r>
      <w:r>
        <w:fldChar w:fldCharType="end"/>
      </w:r>
      <w:r>
        <w:fldChar w:fldCharType="end"/>
      </w:r>
    </w:p>
    <w:p>
      <w:pPr>
        <w:pStyle w:val="21"/>
        <w:tabs>
          <w:tab w:val="right" w:leader="dot" w:pos="8306"/>
        </w:tabs>
      </w:pPr>
      <w:r>
        <w:fldChar w:fldCharType="begin"/>
      </w:r>
      <w:r>
        <w:instrText xml:space="preserve"> HYPERLINK \l _Toc25737 </w:instrText>
      </w:r>
      <w:r>
        <w:fldChar w:fldCharType="separate"/>
      </w:r>
      <w:r>
        <w:rPr>
          <w:rFonts w:hint="eastAsia"/>
          <w:lang w:val="en-US" w:eastAsia="zh-CN"/>
        </w:rPr>
        <w:t>3.4</w:t>
      </w:r>
      <w:r>
        <w:rPr>
          <w:rFonts w:hint="eastAsia"/>
          <w:lang w:eastAsia="zh-CN"/>
        </w:rPr>
        <w:t>代参建单位注册流程</w:t>
      </w:r>
      <w:r>
        <w:tab/>
      </w:r>
      <w:r>
        <w:fldChar w:fldCharType="begin"/>
      </w:r>
      <w:r>
        <w:instrText xml:space="preserve"> PAGEREF _Toc25737 </w:instrText>
      </w:r>
      <w:r>
        <w:fldChar w:fldCharType="separate"/>
      </w:r>
      <w:r>
        <w:t>24</w:t>
      </w:r>
      <w:r>
        <w:fldChar w:fldCharType="end"/>
      </w:r>
      <w:r>
        <w:fldChar w:fldCharType="end"/>
      </w:r>
    </w:p>
    <w:p>
      <w:pPr>
        <w:pStyle w:val="21"/>
        <w:tabs>
          <w:tab w:val="right" w:leader="dot" w:pos="8306"/>
        </w:tabs>
      </w:pPr>
      <w:r>
        <w:fldChar w:fldCharType="begin"/>
      </w:r>
      <w:r>
        <w:instrText xml:space="preserve"> HYPERLINK \l _Toc9606 </w:instrText>
      </w:r>
      <w:r>
        <w:fldChar w:fldCharType="separate"/>
      </w:r>
      <w:r>
        <w:rPr>
          <w:rFonts w:hint="eastAsia" w:ascii="Calibri Light" w:hAnsi="Calibri Light" w:eastAsia="宋体" w:cs="宋体"/>
          <w:lang w:val="en-US" w:eastAsia="zh-CN"/>
        </w:rPr>
        <w:t>3.5</w:t>
      </w:r>
      <w:r>
        <w:rPr>
          <w:rFonts w:hint="eastAsia" w:ascii="Calibri Light" w:hAnsi="Calibri Light" w:eastAsia="宋体" w:cs="宋体"/>
        </w:rPr>
        <w:t>政策公告</w:t>
      </w:r>
      <w:r>
        <w:tab/>
      </w:r>
      <w:r>
        <w:fldChar w:fldCharType="begin"/>
      </w:r>
      <w:r>
        <w:instrText xml:space="preserve"> PAGEREF _Toc9606 </w:instrText>
      </w:r>
      <w:r>
        <w:fldChar w:fldCharType="separate"/>
      </w:r>
      <w:r>
        <w:t>26</w:t>
      </w:r>
      <w:r>
        <w:fldChar w:fldCharType="end"/>
      </w:r>
      <w:r>
        <w:fldChar w:fldCharType="end"/>
      </w:r>
    </w:p>
    <w:p>
      <w:pPr>
        <w:pStyle w:val="13"/>
        <w:tabs>
          <w:tab w:val="right" w:leader="dot" w:pos="8306"/>
        </w:tabs>
      </w:pPr>
      <w:r>
        <w:fldChar w:fldCharType="begin"/>
      </w:r>
      <w:r>
        <w:instrText xml:space="preserve"> HYPERLINK \l _Toc17549 </w:instrText>
      </w:r>
      <w:r>
        <w:fldChar w:fldCharType="separate"/>
      </w:r>
      <w:r>
        <w:rPr>
          <w:rFonts w:hint="eastAsia"/>
        </w:rPr>
        <w:t>3.5.1通知公告</w:t>
      </w:r>
      <w:r>
        <w:tab/>
      </w:r>
      <w:r>
        <w:fldChar w:fldCharType="begin"/>
      </w:r>
      <w:r>
        <w:instrText xml:space="preserve"> PAGEREF _Toc17549 </w:instrText>
      </w:r>
      <w:r>
        <w:fldChar w:fldCharType="separate"/>
      </w:r>
      <w:r>
        <w:t>26</w:t>
      </w:r>
      <w:r>
        <w:fldChar w:fldCharType="end"/>
      </w:r>
      <w:r>
        <w:fldChar w:fldCharType="end"/>
      </w:r>
    </w:p>
    <w:p>
      <w:pPr>
        <w:widowControl/>
        <w:jc w:val="left"/>
      </w:pPr>
      <w:r>
        <w:fldChar w:fldCharType="end"/>
      </w:r>
    </w:p>
    <w:p>
      <w:pPr>
        <w:widowControl/>
        <w:jc w:val="left"/>
      </w:pPr>
    </w:p>
    <w:p>
      <w:pPr>
        <w:widowControl/>
        <w:jc w:val="left"/>
      </w:pPr>
    </w:p>
    <w:p>
      <w:pPr>
        <w:widowControl/>
        <w:jc w:val="left"/>
      </w:pPr>
    </w:p>
    <w:p>
      <w:pPr>
        <w:widowControl/>
        <w:jc w:val="left"/>
      </w:pPr>
    </w:p>
    <w:p>
      <w:pPr>
        <w:widowControl/>
        <w:jc w:val="left"/>
      </w:pPr>
    </w:p>
    <w:p>
      <w:pPr>
        <w:widowControl/>
        <w:jc w:val="left"/>
      </w:pPr>
      <w:bookmarkStart w:id="57" w:name="_GoBack"/>
      <w:bookmarkEnd w:id="57"/>
    </w:p>
    <w:p>
      <w:pPr>
        <w:pStyle w:val="2"/>
        <w:widowControl/>
        <w:numPr>
          <w:ilvl w:val="0"/>
          <w:numId w:val="2"/>
        </w:numPr>
      </w:pPr>
      <w:bookmarkStart w:id="0" w:name="_Toc462906589"/>
      <w:bookmarkStart w:id="1" w:name="_Toc2875"/>
      <w:r>
        <w:rPr>
          <w:rFonts w:hint="eastAsia" w:ascii="Calibri" w:hAnsi="Calibri" w:eastAsia="宋体" w:cs="宋体"/>
        </w:rPr>
        <w:t>引言</w:t>
      </w:r>
      <w:bookmarkEnd w:id="0"/>
      <w:bookmarkEnd w:id="1"/>
    </w:p>
    <w:p>
      <w:pPr>
        <w:ind w:firstLine="420"/>
      </w:pPr>
      <w:r>
        <w:rPr>
          <w:rFonts w:hint="eastAsia" w:ascii="Calibri" w:hAnsi="Calibri" w:eastAsia="宋体" w:cs="宋体"/>
          <w:lang w:bidi="ar"/>
        </w:rPr>
        <w:t>本主题提供以下参考信息：</w:t>
      </w:r>
    </w:p>
    <w:p>
      <w:pPr>
        <w:numPr>
          <w:ilvl w:val="0"/>
          <w:numId w:val="3"/>
        </w:numPr>
        <w:ind w:left="840"/>
      </w:pPr>
      <w:r>
        <w:fldChar w:fldCharType="begin"/>
      </w:r>
      <w:r>
        <w:instrText xml:space="preserve"> HYPERLINK "file:///D:\\work\\通管局\\commit\\docs\\开发文档\\操作手册\\S4_质量监督系统操作手册.docx" \l "_欢迎使用质量监督申报系统" </w:instrText>
      </w:r>
      <w:r>
        <w:fldChar w:fldCharType="separate"/>
      </w:r>
      <w:r>
        <w:rPr>
          <w:rStyle w:val="26"/>
          <w:rFonts w:hint="eastAsia" w:ascii="Calibri" w:hAnsi="Calibri" w:eastAsia="宋体" w:cs="宋体"/>
        </w:rPr>
        <w:t>欢迎使用竣工备案系统</w:t>
      </w:r>
      <w:r>
        <w:rPr>
          <w:rStyle w:val="26"/>
          <w:rFonts w:hint="eastAsia" w:ascii="Calibri" w:hAnsi="Calibri" w:eastAsia="宋体" w:cs="宋体"/>
        </w:rPr>
        <w:fldChar w:fldCharType="end"/>
      </w:r>
    </w:p>
    <w:p>
      <w:pPr>
        <w:numPr>
          <w:ilvl w:val="0"/>
          <w:numId w:val="4"/>
        </w:numPr>
        <w:ind w:left="840"/>
      </w:pPr>
      <w:r>
        <w:fldChar w:fldCharType="begin"/>
      </w:r>
      <w:r>
        <w:instrText xml:space="preserve"> HYPERLINK "file:///D:\\work\\通管局\\commit\\docs\\开发文档\\操作手册\\S4_质量监督系统操作手册.docx" \l "_本手册使用对象" </w:instrText>
      </w:r>
      <w:r>
        <w:fldChar w:fldCharType="separate"/>
      </w:r>
      <w:r>
        <w:rPr>
          <w:rStyle w:val="26"/>
          <w:rFonts w:hint="eastAsia" w:ascii="Calibri" w:hAnsi="Calibri" w:eastAsia="宋体" w:cs="宋体"/>
        </w:rPr>
        <w:t>本手册使用对象</w:t>
      </w:r>
      <w:r>
        <w:rPr>
          <w:rStyle w:val="26"/>
          <w:rFonts w:hint="eastAsia" w:ascii="Calibri" w:hAnsi="Calibri" w:eastAsia="宋体" w:cs="宋体"/>
        </w:rPr>
        <w:fldChar w:fldCharType="end"/>
      </w:r>
    </w:p>
    <w:p>
      <w:pPr>
        <w:pStyle w:val="3"/>
        <w:widowControl/>
        <w:numPr>
          <w:ilvl w:val="0"/>
          <w:numId w:val="0"/>
        </w:numPr>
        <w:tabs>
          <w:tab w:val="left" w:pos="420"/>
          <w:tab w:val="clear" w:pos="575"/>
        </w:tabs>
        <w:spacing w:before="0" w:after="0" w:line="360" w:lineRule="auto"/>
        <w:ind w:left="575" w:hanging="575"/>
      </w:pPr>
      <w:bookmarkStart w:id="2" w:name="_Toc462906590"/>
      <w:bookmarkStart w:id="3" w:name="_Toc32529"/>
      <w:r>
        <w:rPr>
          <w:rFonts w:hint="eastAsia" w:ascii="Calibri Light" w:hAnsi="Calibri Light" w:eastAsia="宋体" w:cs="宋体"/>
        </w:rPr>
        <w:t>欢迎使用竣工备案系统</w:t>
      </w:r>
      <w:bookmarkEnd w:id="2"/>
      <w:bookmarkEnd w:id="3"/>
    </w:p>
    <w:p>
      <w:pPr>
        <w:ind w:left="420" w:leftChars="200"/>
        <w:rPr>
          <w:kern w:val="0"/>
          <w:szCs w:val="21"/>
        </w:rPr>
      </w:pPr>
      <w:r>
        <w:rPr>
          <w:rFonts w:hint="eastAsia"/>
          <w:kern w:val="0"/>
          <w:szCs w:val="21"/>
        </w:rPr>
        <w:t>本子系统实现内容为对公众电信网规划用地红线内的有线通信配套设施建设竣工进行登记和</w:t>
      </w:r>
      <w:r>
        <w:rPr>
          <w:rFonts w:hint="eastAsia"/>
          <w:kern w:val="0"/>
          <w:szCs w:val="21"/>
          <w:lang w:eastAsia="zh-CN"/>
        </w:rPr>
        <w:t>汇总</w:t>
      </w:r>
      <w:r>
        <w:rPr>
          <w:rFonts w:hint="eastAsia"/>
          <w:kern w:val="0"/>
          <w:szCs w:val="21"/>
        </w:rPr>
        <w:t>，登记内容包括：通信管道、楼内通信暗管暗线、设备间、集中配线交接间、宽带接入间等公用网络设施以及居民住宅内信息布线、电力配套等资源。竣工备案系统主要</w:t>
      </w:r>
      <w:r>
        <w:rPr>
          <w:rFonts w:hint="eastAsia"/>
          <w:kern w:val="0"/>
          <w:szCs w:val="21"/>
          <w:lang w:eastAsia="zh-CN"/>
        </w:rPr>
        <w:t>是对登记后项目进行竣工备案确认。</w:t>
      </w:r>
    </w:p>
    <w:p>
      <w:pPr>
        <w:ind w:left="420" w:leftChars="200"/>
        <w:rPr>
          <w:rFonts w:ascii="Times New Roman" w:hAnsi="Times New Roman" w:cs="宋体"/>
          <w:szCs w:val="24"/>
        </w:rPr>
      </w:pPr>
      <w:r>
        <w:rPr>
          <w:rFonts w:hint="eastAsia"/>
          <w:kern w:val="0"/>
          <w:szCs w:val="21"/>
        </w:rPr>
        <w:t>由地市和区县通管局工作人员填报通信配套设施质量监督申报表、通信配套设施质量竣工备案申请表-</w:t>
      </w:r>
      <w:r>
        <w:rPr>
          <w:kern w:val="0"/>
          <w:szCs w:val="21"/>
        </w:rPr>
        <w:t>-</w:t>
      </w:r>
      <w:r>
        <w:rPr>
          <w:rFonts w:hint="eastAsia"/>
          <w:kern w:val="0"/>
          <w:szCs w:val="21"/>
        </w:rPr>
        <w:t>&gt;</w:t>
      </w:r>
      <w:r>
        <w:rPr>
          <w:rFonts w:hint="eastAsia"/>
          <w:kern w:val="0"/>
          <w:szCs w:val="21"/>
          <w:lang w:eastAsia="zh-CN"/>
        </w:rPr>
        <w:t>各部门按权限区域对</w:t>
      </w:r>
      <w:r>
        <w:rPr>
          <w:rFonts w:hint="eastAsia"/>
          <w:kern w:val="0"/>
          <w:szCs w:val="21"/>
        </w:rPr>
        <w:t>监督申报表、竣工备案申请表记录的查看--&gt;通管局对通信配套设施的报表统计(各类报表)。</w:t>
      </w:r>
    </w:p>
    <w:p>
      <w:pPr>
        <w:ind w:left="420" w:leftChars="200"/>
        <w:rPr>
          <w:rFonts w:ascii="Times New Roman" w:hAnsi="Times New Roman" w:cs="宋体"/>
          <w:szCs w:val="24"/>
        </w:rPr>
      </w:pPr>
    </w:p>
    <w:p>
      <w:pPr>
        <w:pStyle w:val="3"/>
        <w:widowControl/>
        <w:numPr>
          <w:ilvl w:val="0"/>
          <w:numId w:val="0"/>
        </w:numPr>
        <w:tabs>
          <w:tab w:val="left" w:pos="420"/>
          <w:tab w:val="clear" w:pos="575"/>
        </w:tabs>
        <w:spacing w:before="0" w:after="0" w:line="360" w:lineRule="auto"/>
        <w:ind w:left="575" w:hanging="575"/>
      </w:pPr>
      <w:bookmarkStart w:id="4" w:name="_Toc462906591"/>
      <w:bookmarkStart w:id="5" w:name="_Toc9521"/>
      <w:r>
        <w:rPr>
          <w:rFonts w:hint="eastAsia" w:ascii="Calibri Light" w:hAnsi="Calibri Light" w:eastAsia="宋体" w:cs="宋体"/>
        </w:rPr>
        <w:t>本手册使用对象</w:t>
      </w:r>
      <w:bookmarkEnd w:id="4"/>
      <w:bookmarkEnd w:id="5"/>
    </w:p>
    <w:p>
      <w:pPr>
        <w:spacing w:line="360" w:lineRule="auto"/>
        <w:ind w:left="420" w:leftChars="200"/>
        <w:rPr>
          <w:rFonts w:hint="eastAsia" w:ascii="Times New Roman" w:hAnsi="Times New Roman" w:eastAsia="宋体" w:cs="宋体"/>
          <w:szCs w:val="24"/>
          <w:lang w:bidi="ar"/>
        </w:rPr>
      </w:pPr>
      <w:r>
        <w:rPr>
          <w:rFonts w:hint="eastAsia" w:ascii="Times New Roman" w:hAnsi="Times New Roman" w:eastAsia="宋体" w:cs="宋体"/>
          <w:szCs w:val="24"/>
          <w:lang w:bidi="ar"/>
        </w:rPr>
        <w:t>本手册使用对象为竣工备案系统各</w:t>
      </w:r>
      <w:r>
        <w:rPr>
          <w:rFonts w:hint="eastAsia" w:ascii="Times New Roman" w:hAnsi="Times New Roman" w:eastAsia="宋体" w:cs="宋体"/>
          <w:szCs w:val="24"/>
          <w:lang w:eastAsia="zh-CN" w:bidi="ar"/>
        </w:rPr>
        <w:t>区县</w:t>
      </w:r>
      <w:r>
        <w:rPr>
          <w:rFonts w:hint="eastAsia" w:ascii="Times New Roman" w:hAnsi="Times New Roman" w:eastAsia="宋体" w:cs="宋体"/>
          <w:szCs w:val="24"/>
          <w:lang w:bidi="ar"/>
        </w:rPr>
        <w:t>通发办工作人员</w:t>
      </w:r>
    </w:p>
    <w:p>
      <w:pPr>
        <w:spacing w:line="360" w:lineRule="auto"/>
        <w:ind w:left="420" w:leftChars="200"/>
        <w:rPr>
          <w:rFonts w:hint="eastAsia" w:ascii="Times New Roman" w:hAnsi="Times New Roman" w:eastAsia="宋体" w:cs="宋体"/>
          <w:szCs w:val="24"/>
          <w:lang w:bidi="ar"/>
        </w:rPr>
      </w:pPr>
    </w:p>
    <w:p>
      <w:pPr>
        <w:spacing w:line="360" w:lineRule="auto"/>
        <w:ind w:left="420" w:leftChars="200"/>
        <w:rPr>
          <w:rFonts w:hint="eastAsia" w:ascii="Times New Roman" w:hAnsi="Times New Roman" w:eastAsia="宋体" w:cs="宋体"/>
          <w:szCs w:val="24"/>
          <w:lang w:bidi="ar"/>
        </w:rPr>
      </w:pPr>
    </w:p>
    <w:p>
      <w:pPr>
        <w:pStyle w:val="2"/>
        <w:widowControl/>
        <w:numPr>
          <w:ilvl w:val="0"/>
          <w:numId w:val="2"/>
        </w:numPr>
      </w:pPr>
      <w:bookmarkStart w:id="6" w:name="_Toc462906592"/>
      <w:bookmarkStart w:id="7" w:name="_Toc413"/>
      <w:r>
        <w:rPr>
          <w:rFonts w:hint="eastAsia" w:ascii="Calibri" w:hAnsi="Calibri" w:eastAsia="宋体" w:cs="宋体"/>
        </w:rPr>
        <w:t>开始使用竣工备案系统</w:t>
      </w:r>
      <w:bookmarkEnd w:id="6"/>
      <w:bookmarkEnd w:id="7"/>
    </w:p>
    <w:p>
      <w:pPr>
        <w:ind w:left="420" w:leftChars="200"/>
      </w:pPr>
      <w:r>
        <w:rPr>
          <w:rFonts w:hint="eastAsia" w:ascii="Calibri" w:hAnsi="Calibri" w:eastAsia="宋体" w:cs="宋体"/>
          <w:lang w:bidi="ar"/>
        </w:rPr>
        <w:t>本主题提供以下参考信息：</w:t>
      </w:r>
    </w:p>
    <w:p>
      <w:pPr>
        <w:numPr>
          <w:ilvl w:val="0"/>
          <w:numId w:val="5"/>
        </w:numPr>
        <w:ind w:left="840"/>
      </w:pPr>
      <w:r>
        <w:rPr>
          <w:rFonts w:hint="eastAsia" w:ascii="Calibri" w:hAnsi="Calibri" w:eastAsia="宋体" w:cs="宋体"/>
          <w:lang w:bidi="ar"/>
        </w:rPr>
        <w:t>登录系统</w:t>
      </w:r>
    </w:p>
    <w:p>
      <w:pPr>
        <w:numPr>
          <w:ilvl w:val="0"/>
          <w:numId w:val="5"/>
        </w:numPr>
        <w:ind w:left="840"/>
      </w:pPr>
      <w:r>
        <w:rPr>
          <w:rFonts w:hint="eastAsia" w:ascii="Calibri" w:hAnsi="Calibri" w:eastAsia="宋体" w:cs="宋体"/>
          <w:lang w:bidi="ar"/>
        </w:rPr>
        <w:t>系统主界面</w:t>
      </w:r>
    </w:p>
    <w:p>
      <w:pPr>
        <w:pStyle w:val="3"/>
        <w:widowControl/>
        <w:numPr>
          <w:ilvl w:val="0"/>
          <w:numId w:val="0"/>
        </w:numPr>
        <w:tabs>
          <w:tab w:val="left" w:pos="420"/>
          <w:tab w:val="clear" w:pos="575"/>
        </w:tabs>
        <w:spacing w:before="0" w:after="0" w:line="360" w:lineRule="auto"/>
        <w:ind w:left="575" w:hanging="575"/>
      </w:pPr>
      <w:bookmarkStart w:id="8" w:name="_Toc462906593"/>
      <w:bookmarkStart w:id="9" w:name="_Toc17634"/>
      <w:r>
        <w:rPr>
          <w:rFonts w:hint="eastAsia" w:ascii="Calibri Light" w:hAnsi="Calibri Light" w:eastAsia="宋体" w:cs="宋体"/>
        </w:rPr>
        <w:t>登录系统</w:t>
      </w:r>
      <w:bookmarkEnd w:id="8"/>
      <w:bookmarkEnd w:id="9"/>
    </w:p>
    <w:p>
      <w:pPr>
        <w:numPr>
          <w:ilvl w:val="0"/>
          <w:numId w:val="0"/>
        </w:numPr>
      </w:pPr>
      <w:r>
        <w:rPr>
          <w:rFonts w:hint="eastAsia" w:ascii="Calibri" w:hAnsi="Calibri" w:eastAsia="宋体" w:cs="宋体"/>
          <w:lang w:val="en-US" w:eastAsia="zh-CN" w:bidi="ar"/>
        </w:rPr>
        <w:t>1、</w:t>
      </w:r>
      <w:r>
        <w:rPr>
          <w:rFonts w:hint="eastAsia" w:ascii="Calibri" w:hAnsi="Calibri" w:eastAsia="宋体" w:cs="宋体"/>
          <w:lang w:bidi="ar"/>
        </w:rPr>
        <w:t>获取用户名和密码</w:t>
      </w:r>
    </w:p>
    <w:p>
      <w:pPr>
        <w:rPr>
          <w:rFonts w:hint="eastAsia" w:ascii="Times New Roman" w:hAnsi="Times New Roman" w:eastAsia="宋体" w:cs="宋体"/>
          <w:szCs w:val="24"/>
          <w:lang w:bidi="ar"/>
        </w:rPr>
      </w:pPr>
      <w:r>
        <w:rPr>
          <w:rFonts w:hint="eastAsia" w:ascii="Times New Roman" w:hAnsi="Times New Roman" w:eastAsia="宋体" w:cs="宋体"/>
          <w:szCs w:val="24"/>
          <w:lang w:val="en-US" w:eastAsia="zh-CN" w:bidi="ar"/>
        </w:rPr>
        <w:t xml:space="preserve">   </w:t>
      </w:r>
      <w:r>
        <w:rPr>
          <w:rFonts w:hint="eastAsia" w:ascii="Times New Roman" w:hAnsi="Times New Roman" w:eastAsia="宋体" w:cs="宋体"/>
          <w:szCs w:val="24"/>
          <w:lang w:bidi="ar"/>
        </w:rPr>
        <w:t>在登录系统前，需要获得登录系统的用户名和密码。</w:t>
      </w:r>
      <w:r>
        <w:rPr>
          <w:rFonts w:hint="eastAsia" w:ascii="Times New Roman" w:hAnsi="Times New Roman" w:eastAsia="宋体" w:cs="宋体"/>
          <w:szCs w:val="24"/>
          <w:lang w:eastAsia="zh-CN" w:bidi="ar"/>
        </w:rPr>
        <w:t>区县账号需由相关市级通发办单位进行分配</w:t>
      </w:r>
      <w:r>
        <w:rPr>
          <w:rFonts w:hint="eastAsia" w:ascii="Times New Roman" w:hAnsi="Times New Roman" w:eastAsia="宋体" w:cs="宋体"/>
          <w:szCs w:val="24"/>
          <w:lang w:bidi="ar"/>
        </w:rPr>
        <w:t>。</w:t>
      </w:r>
    </w:p>
    <w:p>
      <w:pPr>
        <w:numPr>
          <w:ilvl w:val="0"/>
          <w:numId w:val="6"/>
        </w:numPr>
        <w:rPr>
          <w:rFonts w:hint="eastAsia" w:ascii="Times New Roman" w:hAnsi="Times New Roman" w:eastAsia="宋体" w:cs="宋体"/>
          <w:szCs w:val="24"/>
          <w:lang w:val="en-US" w:eastAsia="zh-CN" w:bidi="ar"/>
        </w:rPr>
      </w:pPr>
      <w:r>
        <w:rPr>
          <w:rFonts w:hint="eastAsia" w:ascii="Times New Roman" w:hAnsi="Times New Roman" w:eastAsia="宋体" w:cs="宋体"/>
          <w:szCs w:val="24"/>
          <w:lang w:val="en-US" w:eastAsia="zh-CN" w:bidi="ar"/>
        </w:rPr>
        <w:t>登录</w:t>
      </w:r>
    </w:p>
    <w:p>
      <w:pPr>
        <w:numPr>
          <w:ilvl w:val="0"/>
          <w:numId w:val="0"/>
        </w:numPr>
        <w:rPr>
          <w:rFonts w:ascii="Times New Roman" w:hAnsi="Times New Roman" w:cs="Times New Roman"/>
          <w:szCs w:val="24"/>
        </w:rPr>
      </w:pPr>
      <w:r>
        <w:rPr>
          <w:rFonts w:hint="eastAsia"/>
          <w:lang w:val="en-US" w:eastAsia="zh-CN"/>
        </w:rPr>
        <w:t xml:space="preserve">   </w:t>
      </w:r>
      <w:r>
        <w:rPr>
          <w:rFonts w:hint="eastAsia"/>
          <w:lang w:eastAsia="zh-CN"/>
        </w:rPr>
        <w:t>在浏览器中输入地址：</w:t>
      </w:r>
      <w:r>
        <w:fldChar w:fldCharType="begin"/>
      </w:r>
      <w:r>
        <w:instrText xml:space="preserve"> HYPERLINK "http://new.fjcanet.gov.cn" </w:instrText>
      </w:r>
      <w:r>
        <w:fldChar w:fldCharType="separate"/>
      </w:r>
      <w:r>
        <w:rPr>
          <w:rStyle w:val="26"/>
          <w:b/>
          <w:sz w:val="32"/>
          <w:szCs w:val="32"/>
        </w:rPr>
        <w:t>http://</w:t>
      </w:r>
      <w:r>
        <w:rPr>
          <w:rStyle w:val="26"/>
          <w:rFonts w:hint="eastAsia"/>
          <w:b/>
          <w:sz w:val="32"/>
          <w:szCs w:val="32"/>
        </w:rPr>
        <w:t>www</w:t>
      </w:r>
      <w:r>
        <w:rPr>
          <w:rStyle w:val="26"/>
          <w:b/>
          <w:sz w:val="32"/>
          <w:szCs w:val="32"/>
        </w:rPr>
        <w:t>.fjcanet.gov.cn</w:t>
      </w:r>
      <w:r>
        <w:rPr>
          <w:rStyle w:val="26"/>
          <w:b/>
          <w:sz w:val="32"/>
          <w:szCs w:val="32"/>
        </w:rPr>
        <w:fldChar w:fldCharType="end"/>
      </w:r>
    </w:p>
    <w:p>
      <w:pPr>
        <w:rPr>
          <w:rFonts w:hint="eastAsia"/>
        </w:rPr>
      </w:pPr>
      <w:r>
        <w:rPr>
          <w:rFonts w:hint="eastAsia" w:ascii="Times New Roman" w:hAnsi="Times New Roman" w:eastAsia="宋体" w:cs="宋体"/>
          <w:szCs w:val="24"/>
          <w:lang w:bidi="ar"/>
        </w:rPr>
        <w:t>通过</w:t>
      </w:r>
      <w:r>
        <w:rPr>
          <w:rFonts w:ascii="Times New Roman" w:hAnsi="Times New Roman" w:eastAsia="宋体" w:cs="Times New Roman"/>
          <w:szCs w:val="24"/>
          <w:lang w:bidi="ar"/>
        </w:rPr>
        <w:t>WEB</w:t>
      </w:r>
      <w:r>
        <w:rPr>
          <w:rFonts w:hint="eastAsia" w:ascii="Times New Roman" w:hAnsi="Times New Roman" w:eastAsia="宋体" w:cs="宋体"/>
          <w:szCs w:val="24"/>
          <w:lang w:bidi="ar"/>
        </w:rPr>
        <w:t>浏览器访问系统，输入正确的用户名、密码，单击“登录”按钮，登录成功进入系统主界面，系统将在界面右上方显示操作员信息。</w:t>
      </w:r>
    </w:p>
    <w:p>
      <w:r>
        <w:drawing>
          <wp:inline distT="0" distB="0" distL="114300" distR="114300">
            <wp:extent cx="5208905" cy="2677160"/>
            <wp:effectExtent l="0" t="0" r="10795" b="889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a:stretch>
                      <a:fillRect/>
                    </a:stretch>
                  </pic:blipFill>
                  <pic:spPr>
                    <a:xfrm>
                      <a:off x="0" y="0"/>
                      <a:ext cx="5208905" cy="2677160"/>
                    </a:xfrm>
                    <a:prstGeom prst="rect">
                      <a:avLst/>
                    </a:prstGeom>
                    <a:noFill/>
                    <a:ln w="9525">
                      <a:noFill/>
                    </a:ln>
                  </pic:spPr>
                </pic:pic>
              </a:graphicData>
            </a:graphic>
          </wp:inline>
        </w:drawing>
      </w:r>
    </w:p>
    <w:p>
      <w:pPr>
        <w:rPr>
          <w:rFonts w:ascii="Times New Roman" w:hAnsi="Times New Roman" w:cs="Times New Roman"/>
          <w:szCs w:val="24"/>
        </w:rPr>
      </w:pPr>
      <w:r>
        <w:rPr>
          <w:rFonts w:hint="eastAsia" w:ascii="Times New Roman" w:hAnsi="Times New Roman" w:eastAsia="宋体" w:cs="宋体"/>
          <w:szCs w:val="24"/>
          <w:lang w:val="en-US" w:eastAsia="zh-CN" w:bidi="ar"/>
        </w:rPr>
        <w:t>3、</w:t>
      </w:r>
      <w:r>
        <w:rPr>
          <w:rFonts w:hint="eastAsia" w:ascii="Times New Roman" w:hAnsi="Times New Roman" w:eastAsia="宋体" w:cs="宋体"/>
          <w:szCs w:val="24"/>
          <w:lang w:bidi="ar"/>
        </w:rPr>
        <w:t>用户登录系统后进行密码操作。</w:t>
      </w:r>
    </w:p>
    <w:p>
      <w:pPr>
        <w:rPr>
          <w:rFonts w:ascii="Times New Roman" w:hAnsi="Times New Roman" w:cs="Times New Roman"/>
          <w:szCs w:val="24"/>
        </w:rPr>
      </w:pPr>
      <w:r>
        <w:rPr>
          <w:rFonts w:hint="eastAsia" w:ascii="Times New Roman" w:hAnsi="Times New Roman" w:eastAsia="宋体" w:cs="宋体"/>
          <w:szCs w:val="24"/>
          <w:lang w:val="en-US" w:eastAsia="zh-CN" w:bidi="ar"/>
        </w:rPr>
        <w:t xml:space="preserve">   </w:t>
      </w:r>
      <w:r>
        <w:rPr>
          <w:rFonts w:hint="eastAsia" w:ascii="Times New Roman" w:hAnsi="Times New Roman" w:eastAsia="宋体" w:cs="宋体"/>
          <w:szCs w:val="24"/>
          <w:lang w:bidi="ar"/>
        </w:rPr>
        <w:t>操作路径：我的面板</w:t>
      </w:r>
      <w:r>
        <w:rPr>
          <w:rFonts w:ascii="Times New Roman" w:hAnsi="Times New Roman" w:eastAsia="宋体" w:cs="Times New Roman"/>
          <w:szCs w:val="24"/>
          <w:lang w:bidi="ar"/>
        </w:rPr>
        <w:t>-</w:t>
      </w:r>
      <w:r>
        <w:rPr>
          <w:rFonts w:hint="eastAsia" w:ascii="Times New Roman" w:hAnsi="Times New Roman" w:eastAsia="宋体" w:cs="宋体"/>
          <w:szCs w:val="24"/>
          <w:lang w:bidi="ar"/>
        </w:rPr>
        <w:t>》个人信息</w:t>
      </w:r>
      <w:r>
        <w:rPr>
          <w:rFonts w:ascii="Times New Roman" w:hAnsi="Times New Roman" w:eastAsia="宋体" w:cs="Times New Roman"/>
          <w:szCs w:val="24"/>
          <w:lang w:bidi="ar"/>
        </w:rPr>
        <w:t>-</w:t>
      </w:r>
      <w:r>
        <w:rPr>
          <w:rFonts w:hint="eastAsia" w:ascii="Times New Roman" w:hAnsi="Times New Roman" w:eastAsia="宋体" w:cs="宋体"/>
          <w:szCs w:val="24"/>
          <w:lang w:bidi="ar"/>
        </w:rPr>
        <w:t>》修改密码</w:t>
      </w:r>
    </w:p>
    <w:p>
      <w:r>
        <w:rPr>
          <w:rFonts w:hint="eastAsia"/>
          <w:lang w:val="en-US" w:eastAsia="zh-CN"/>
        </w:rPr>
        <w:t xml:space="preserve">   </w:t>
      </w:r>
      <w:r>
        <w:drawing>
          <wp:inline distT="0" distB="0" distL="0" distR="0">
            <wp:extent cx="4198620" cy="1863090"/>
            <wp:effectExtent l="0" t="0" r="1143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4198620" cy="1863090"/>
                    </a:xfrm>
                    <a:prstGeom prst="rect">
                      <a:avLst/>
                    </a:prstGeom>
                  </pic:spPr>
                </pic:pic>
              </a:graphicData>
            </a:graphic>
          </wp:inline>
        </w:drawing>
      </w:r>
    </w:p>
    <w:p>
      <w:r>
        <w:rPr>
          <w:rFonts w:hint="eastAsia" w:ascii="Calibri" w:hAnsi="Calibri" w:eastAsia="宋体" w:cs="宋体"/>
          <w:lang w:val="en-US" w:eastAsia="zh-CN" w:bidi="ar"/>
        </w:rPr>
        <w:t xml:space="preserve">   </w:t>
      </w:r>
      <w:r>
        <w:rPr>
          <w:rFonts w:hint="eastAsia" w:ascii="Calibri" w:hAnsi="Calibri" w:eastAsia="宋体" w:cs="宋体"/>
          <w:lang w:bidi="ar"/>
        </w:rPr>
        <w:t>操作步骤：</w:t>
      </w:r>
      <w:r>
        <w:rPr>
          <w:rFonts w:ascii="Calibri" w:hAnsi="Calibri" w:eastAsia="宋体" w:cs="Times New Roman"/>
          <w:lang w:bidi="ar"/>
        </w:rPr>
        <w:t>1</w:t>
      </w:r>
      <w:r>
        <w:rPr>
          <w:rFonts w:hint="eastAsia" w:ascii="Calibri" w:hAnsi="Calibri" w:eastAsia="宋体" w:cs="宋体"/>
          <w:lang w:bidi="ar"/>
        </w:rPr>
        <w:t>、输入旧密码、新密码，确认新密码。</w:t>
      </w:r>
    </w:p>
    <w:p>
      <w:pPr>
        <w:rPr>
          <w:rFonts w:hint="eastAsia" w:ascii="Calibri" w:hAnsi="Calibri" w:eastAsia="宋体" w:cs="宋体"/>
          <w:lang w:bidi="ar"/>
        </w:rPr>
      </w:pPr>
      <w:r>
        <w:rPr>
          <w:rFonts w:ascii="Calibri" w:hAnsi="Calibri" w:eastAsia="宋体" w:cs="Times New Roman"/>
          <w:lang w:bidi="ar"/>
        </w:rPr>
        <w:t xml:space="preserve">         </w:t>
      </w:r>
      <w:r>
        <w:rPr>
          <w:rFonts w:hint="eastAsia" w:ascii="Calibri" w:hAnsi="Calibri" w:eastAsia="宋体" w:cs="Times New Roman"/>
          <w:lang w:val="en-US" w:eastAsia="zh-CN" w:bidi="ar"/>
        </w:rPr>
        <w:t xml:space="preserve">   </w:t>
      </w:r>
      <w:r>
        <w:rPr>
          <w:rFonts w:ascii="Calibri" w:hAnsi="Calibri" w:eastAsia="宋体" w:cs="Times New Roman"/>
          <w:lang w:bidi="ar"/>
        </w:rPr>
        <w:t xml:space="preserve"> 2</w:t>
      </w:r>
      <w:r>
        <w:rPr>
          <w:rFonts w:hint="eastAsia" w:ascii="Calibri" w:hAnsi="Calibri" w:eastAsia="宋体" w:cs="宋体"/>
          <w:lang w:bidi="ar"/>
        </w:rPr>
        <w:t>、点击【保存】</w:t>
      </w:r>
    </w:p>
    <w:p>
      <w:pPr>
        <w:rPr>
          <w:rFonts w:hint="eastAsia" w:ascii="Calibri" w:hAnsi="Calibri" w:eastAsia="宋体" w:cs="宋体"/>
          <w:lang w:bidi="ar"/>
        </w:rPr>
      </w:pPr>
      <w:r>
        <w:rPr>
          <w:rFonts w:hint="eastAsia" w:ascii="Calibri" w:hAnsi="Calibri" w:eastAsia="宋体" w:cs="宋体"/>
          <w:lang w:val="en-US" w:eastAsia="zh-CN" w:bidi="ar"/>
        </w:rPr>
        <w:t xml:space="preserve">             </w:t>
      </w:r>
      <w:r>
        <w:rPr>
          <w:rFonts w:ascii="Calibri" w:hAnsi="Calibri" w:eastAsia="宋体" w:cs="Times New Roman"/>
          <w:lang w:bidi="ar"/>
        </w:rPr>
        <w:t>3</w:t>
      </w:r>
      <w:r>
        <w:rPr>
          <w:rFonts w:hint="eastAsia" w:ascii="Calibri" w:hAnsi="Calibri" w:eastAsia="宋体" w:cs="宋体"/>
          <w:lang w:bidi="ar"/>
        </w:rPr>
        <w:t>、密码修改成功。</w:t>
      </w:r>
    </w:p>
    <w:p>
      <w:pPr>
        <w:rPr>
          <w:rFonts w:hint="eastAsia" w:ascii="Calibri" w:hAnsi="Calibri" w:eastAsia="宋体" w:cs="宋体"/>
          <w:lang w:bidi="ar"/>
        </w:rPr>
      </w:pPr>
    </w:p>
    <w:p>
      <w:pPr>
        <w:rPr>
          <w:rFonts w:hint="eastAsia" w:ascii="Calibri" w:hAnsi="Calibri" w:eastAsia="宋体" w:cs="宋体"/>
          <w:lang w:bidi="ar"/>
        </w:rPr>
      </w:pPr>
    </w:p>
    <w:p>
      <w:pPr>
        <w:pStyle w:val="3"/>
        <w:widowControl/>
        <w:numPr>
          <w:ilvl w:val="0"/>
          <w:numId w:val="0"/>
        </w:numPr>
        <w:tabs>
          <w:tab w:val="left" w:pos="420"/>
          <w:tab w:val="clear" w:pos="575"/>
        </w:tabs>
        <w:spacing w:before="0" w:after="0" w:line="360" w:lineRule="auto"/>
        <w:ind w:left="575" w:hanging="575"/>
        <w:rPr>
          <w:rFonts w:hint="eastAsia" w:ascii="Calibri Light" w:hAnsi="Calibri Light" w:eastAsia="宋体" w:cs="宋体"/>
        </w:rPr>
      </w:pPr>
      <w:bookmarkStart w:id="10" w:name="_Toc462906594"/>
      <w:bookmarkStart w:id="11" w:name="_Toc25253"/>
      <w:r>
        <w:rPr>
          <w:rFonts w:hint="eastAsia" w:ascii="Calibri Light" w:hAnsi="Calibri Light" w:eastAsia="宋体" w:cs="宋体"/>
        </w:rPr>
        <w:t>系统主界面</w:t>
      </w:r>
      <w:bookmarkEnd w:id="10"/>
      <w:bookmarkEnd w:id="11"/>
    </w:p>
    <w:p>
      <w:pPr>
        <w:rPr>
          <w:rFonts w:hint="eastAsia" w:eastAsia="宋体"/>
          <w:lang w:eastAsia="zh-CN"/>
        </w:rPr>
      </w:pPr>
      <w:r>
        <w:rPr>
          <w:rFonts w:hint="eastAsia" w:ascii="Calibri Light" w:hAnsi="Calibri Light" w:eastAsia="宋体" w:cs="宋体"/>
          <w:lang w:eastAsia="zh-CN"/>
        </w:rPr>
        <w:t>修改好个人信息，初始密码等内容后，请将系统切换至主界面进行使用</w:t>
      </w:r>
    </w:p>
    <w:p>
      <w:pPr>
        <w:ind w:left="1050" w:leftChars="500"/>
      </w:pPr>
      <w:r>
        <w:rPr>
          <w:rFonts w:hint="eastAsia" w:ascii="Calibri" w:hAnsi="Calibri" w:eastAsia="宋体" w:cs="宋体"/>
          <w:lang w:bidi="ar"/>
        </w:rPr>
        <w:t>系统主界面如下图所示：</w:t>
      </w:r>
    </w:p>
    <w:p>
      <w:pPr>
        <w:ind w:left="1050" w:leftChars="500"/>
      </w:pPr>
      <w:r>
        <w:drawing>
          <wp:inline distT="0" distB="0" distL="114300" distR="114300">
            <wp:extent cx="5199380" cy="1527175"/>
            <wp:effectExtent l="0" t="0" r="127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199380" cy="1527175"/>
                    </a:xfrm>
                    <a:prstGeom prst="rect">
                      <a:avLst/>
                    </a:prstGeom>
                    <a:noFill/>
                    <a:ln w="9525">
                      <a:noFill/>
                    </a:ln>
                  </pic:spPr>
                </pic:pic>
              </a:graphicData>
            </a:graphic>
          </wp:inline>
        </w:drawing>
      </w:r>
    </w:p>
    <w:p>
      <w:pPr>
        <w:pStyle w:val="23"/>
        <w:widowControl/>
        <w:spacing w:before="156" w:beforeLines="50"/>
        <w:ind w:left="840" w:leftChars="400"/>
      </w:pPr>
      <w:r>
        <w:rPr>
          <w:rFonts w:hint="eastAsia" w:ascii="楷体_GB2312" w:hAnsi="Times New Roman" w:eastAsia="楷体_GB2312" w:cs="楷体_GB2312"/>
          <w:sz w:val="21"/>
          <w:szCs w:val="24"/>
          <w:lang w:bidi="ar"/>
        </w:rPr>
        <w:t>本手册中所示图表作为示例说明，真实图表以实际显示为准。</w:t>
      </w:r>
    </w:p>
    <w:p>
      <w:pPr>
        <w:pStyle w:val="23"/>
        <w:widowControl/>
        <w:spacing w:before="156" w:beforeLines="50" w:after="156" w:afterLines="50"/>
        <w:ind w:left="840" w:leftChars="400"/>
      </w:pPr>
      <w:r>
        <w:rPr>
          <w:rFonts w:hint="eastAsia" w:ascii="Times New Roman" w:hAnsi="Times New Roman" w:cs="宋体"/>
          <w:sz w:val="21"/>
          <w:szCs w:val="24"/>
        </w:rPr>
        <w:t>系统主界面由三部分组成。</w:t>
      </w:r>
    </w:p>
    <w:p>
      <w:pPr>
        <w:pStyle w:val="23"/>
        <w:widowControl/>
        <w:spacing w:before="156" w:beforeLines="50" w:after="156" w:afterLines="50"/>
        <w:ind w:left="840" w:leftChars="400"/>
      </w:pPr>
      <w:r>
        <w:rPr>
          <w:rFonts w:ascii="Times New Roman" w:hAnsi="Times New Roman"/>
          <w:sz w:val="21"/>
          <w:szCs w:val="24"/>
        </w:rPr>
        <w:t>a</w:t>
      </w:r>
      <w:r>
        <w:rPr>
          <w:rFonts w:hint="eastAsia" w:ascii="Times New Roman" w:hAnsi="Times New Roman" w:cs="宋体"/>
          <w:sz w:val="21"/>
          <w:szCs w:val="24"/>
        </w:rPr>
        <w:t>）上部：系统主界面上部显示系统名称以及用户欢迎信息、退出链接</w:t>
      </w:r>
    </w:p>
    <w:p>
      <w:pPr>
        <w:pStyle w:val="23"/>
        <w:widowControl/>
        <w:spacing w:before="156" w:beforeLines="50" w:after="156" w:afterLines="50"/>
        <w:ind w:left="840" w:leftChars="400"/>
      </w:pPr>
      <w:r>
        <w:rPr>
          <w:rFonts w:ascii="Times New Roman" w:hAnsi="Times New Roman"/>
          <w:sz w:val="21"/>
          <w:szCs w:val="24"/>
        </w:rPr>
        <w:t>b</w:t>
      </w:r>
      <w:r>
        <w:rPr>
          <w:rFonts w:hint="eastAsia" w:ascii="Times New Roman" w:hAnsi="Times New Roman" w:cs="宋体"/>
          <w:sz w:val="21"/>
          <w:szCs w:val="24"/>
        </w:rPr>
        <w:t>）左部：系统主界面左部显示各功能模块的子模块，以导航菜单的方式显示，每个一级菜单包括若干个二级菜单。</w:t>
      </w:r>
    </w:p>
    <w:p>
      <w:pPr>
        <w:pStyle w:val="23"/>
        <w:widowControl/>
        <w:spacing w:before="156" w:beforeLines="50" w:after="156" w:afterLines="50"/>
        <w:ind w:left="840" w:leftChars="400"/>
      </w:pPr>
      <w:r>
        <w:rPr>
          <w:rFonts w:ascii="Times New Roman" w:hAnsi="Times New Roman"/>
          <w:sz w:val="21"/>
          <w:szCs w:val="24"/>
        </w:rPr>
        <w:t>c</w:t>
      </w:r>
      <w:r>
        <w:rPr>
          <w:rFonts w:hint="eastAsia" w:ascii="Times New Roman" w:hAnsi="Times New Roman" w:cs="宋体"/>
          <w:sz w:val="21"/>
          <w:szCs w:val="24"/>
        </w:rPr>
        <w:t>）右部：系统主界面右部显示办理列表信息以及用户需要办理的事项或者一些提示信息。</w:t>
      </w:r>
    </w:p>
    <w:p/>
    <w:p>
      <w:pPr>
        <w:pStyle w:val="2"/>
        <w:widowControl/>
        <w:numPr>
          <w:ilvl w:val="0"/>
          <w:numId w:val="2"/>
        </w:numPr>
      </w:pPr>
      <w:bookmarkStart w:id="12" w:name="_Toc462906595"/>
      <w:bookmarkStart w:id="13" w:name="_Toc16155"/>
      <w:bookmarkStart w:id="14" w:name="OLE_LINK8"/>
      <w:bookmarkStart w:id="15" w:name="OLE_LINK7"/>
      <w:r>
        <w:rPr>
          <w:rFonts w:hint="eastAsia" w:ascii="Calibri" w:hAnsi="Calibri" w:eastAsia="宋体" w:cs="宋体"/>
          <w:lang w:eastAsia="zh-CN"/>
        </w:rPr>
        <w:t>区县通发办</w:t>
      </w:r>
      <w:r>
        <w:rPr>
          <w:rFonts w:hint="eastAsia" w:ascii="Calibri" w:hAnsi="Calibri" w:eastAsia="宋体" w:cs="宋体"/>
        </w:rPr>
        <w:t>用户办公</w:t>
      </w:r>
      <w:bookmarkEnd w:id="12"/>
      <w:bookmarkEnd w:id="13"/>
    </w:p>
    <w:p>
      <w:pPr>
        <w:pStyle w:val="3"/>
        <w:widowControl/>
        <w:numPr>
          <w:ilvl w:val="1"/>
          <w:numId w:val="2"/>
        </w:numPr>
        <w:rPr>
          <w:rFonts w:hint="eastAsia"/>
          <w:lang w:val="en-US" w:eastAsia="zh-CN"/>
        </w:rPr>
      </w:pPr>
      <w:bookmarkStart w:id="16" w:name="_Toc810"/>
      <w:r>
        <w:rPr>
          <w:rFonts w:hint="eastAsia" w:ascii="Calibri Light" w:hAnsi="Calibri Light" w:eastAsia="宋体" w:cs="宋体"/>
          <w:lang w:val="en-US" w:eastAsia="zh-CN"/>
        </w:rPr>
        <w:t>备案登记操作流程</w:t>
      </w:r>
      <w:bookmarkEnd w:id="16"/>
    </w:p>
    <w:bookmarkEnd w:id="14"/>
    <w:bookmarkEnd w:id="15"/>
    <w:p>
      <w:pPr>
        <w:pStyle w:val="4"/>
        <w:widowControl/>
        <w:numPr>
          <w:ilvl w:val="2"/>
          <w:numId w:val="0"/>
        </w:numPr>
        <w:tabs>
          <w:tab w:val="left" w:pos="575"/>
          <w:tab w:val="clear" w:pos="720"/>
        </w:tabs>
        <w:ind w:left="425" w:leftChars="0"/>
        <w:outlineLvl w:val="2"/>
      </w:pPr>
      <w:bookmarkStart w:id="17" w:name="_Toc31381"/>
      <w:bookmarkStart w:id="18" w:name="_Toc462906605"/>
      <w:r>
        <w:rPr>
          <w:rFonts w:hint="eastAsia" w:ascii="Calibri Light" w:hAnsi="Calibri Light" w:eastAsia="宋体" w:cs="宋体"/>
          <w:lang w:val="en-US" w:eastAsia="zh-CN"/>
        </w:rPr>
        <w:t>3.1.1备案登记</w:t>
      </w:r>
      <w:r>
        <w:rPr>
          <w:rFonts w:hint="eastAsia" w:ascii="Calibri Light" w:hAnsi="Calibri Light" w:eastAsia="宋体" w:cs="宋体"/>
        </w:rPr>
        <w:t>表管理</w:t>
      </w:r>
      <w:bookmarkEnd w:id="17"/>
    </w:p>
    <w:p>
      <w:pPr>
        <w:pStyle w:val="5"/>
        <w:widowControl/>
        <w:numPr>
          <w:ilvl w:val="3"/>
          <w:numId w:val="0"/>
        </w:numPr>
        <w:tabs>
          <w:tab w:val="left" w:pos="720"/>
          <w:tab w:val="clear" w:pos="864"/>
        </w:tabs>
        <w:outlineLvl w:val="3"/>
        <w:rPr>
          <w:kern w:val="0"/>
          <w:szCs w:val="21"/>
        </w:rPr>
      </w:pPr>
      <w:r>
        <w:rPr>
          <w:rFonts w:hint="eastAsia" w:ascii="Calibri" w:hAnsi="Calibri" w:eastAsia="宋体" w:cs="宋体"/>
          <w:lang w:val="en-US" w:eastAsia="zh-CN"/>
        </w:rPr>
        <w:t>3.1.1.1</w:t>
      </w:r>
      <w:r>
        <w:rPr>
          <w:rFonts w:hint="eastAsia" w:ascii="Calibri" w:hAnsi="Calibri" w:eastAsia="宋体" w:cs="宋体"/>
        </w:rPr>
        <w:t>查询</w:t>
      </w:r>
      <w:r>
        <w:rPr>
          <w:rFonts w:hint="eastAsia" w:ascii="Calibri" w:hAnsi="Calibri" w:eastAsia="宋体" w:cs="宋体"/>
          <w:lang w:eastAsia="zh-CN"/>
        </w:rPr>
        <w:t>备案登记列表</w:t>
      </w:r>
    </w:p>
    <w:p>
      <w:pPr>
        <w:ind w:firstLine="420"/>
      </w:pPr>
      <w:r>
        <w:rPr>
          <w:rFonts w:hint="eastAsia" w:ascii="宋体" w:hAnsi="宋体"/>
        </w:rPr>
        <w:t xml:space="preserve"> </w:t>
      </w:r>
      <w:r>
        <w:rPr>
          <w:rFonts w:hint="eastAsia"/>
        </w:rPr>
        <w:t>点击左侧导航栏里的【</w:t>
      </w:r>
      <w:r>
        <w:rPr>
          <w:rFonts w:hint="eastAsia"/>
          <w:lang w:eastAsia="zh-CN"/>
        </w:rPr>
        <w:t>备案登记表</w:t>
      </w:r>
      <w:r>
        <w:rPr>
          <w:rFonts w:hint="eastAsia"/>
        </w:rPr>
        <w:t>管理】，系统会在右侧打开</w:t>
      </w:r>
      <w:r>
        <w:rPr>
          <w:rFonts w:hint="eastAsia"/>
          <w:lang w:eastAsia="zh-CN"/>
        </w:rPr>
        <w:t>备案登记</w:t>
      </w:r>
      <w:r>
        <w:rPr>
          <w:rFonts w:hint="eastAsia"/>
        </w:rPr>
        <w:t>列表界面，查询条件：工程名称、建设单位、计划竣工时间范围、工程地点、施工单位、计划开工时间、设计单位、地区、状态。</w:t>
      </w:r>
    </w:p>
    <w:p>
      <w:pPr>
        <w:ind w:firstLine="420"/>
        <w:rPr>
          <w:kern w:val="0"/>
          <w:szCs w:val="21"/>
        </w:rPr>
      </w:pPr>
      <w:r>
        <w:rPr>
          <w:rFonts w:hint="eastAsia"/>
        </w:rPr>
        <w:t>点击</w:t>
      </w:r>
      <w:r>
        <w:drawing>
          <wp:inline distT="0" distB="0" distL="114300" distR="114300">
            <wp:extent cx="523875" cy="304800"/>
            <wp:effectExtent l="0" t="0" r="9525" b="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8"/>
                    <a:stretch>
                      <a:fillRect/>
                    </a:stretch>
                  </pic:blipFill>
                  <pic:spPr>
                    <a:xfrm>
                      <a:off x="0" y="0"/>
                      <a:ext cx="523875" cy="304800"/>
                    </a:xfrm>
                    <a:prstGeom prst="rect">
                      <a:avLst/>
                    </a:prstGeom>
                    <a:noFill/>
                    <a:ln w="9525">
                      <a:noFill/>
                    </a:ln>
                  </pic:spPr>
                </pic:pic>
              </a:graphicData>
            </a:graphic>
          </wp:inline>
        </w:drawing>
      </w:r>
      <w:r>
        <w:rPr>
          <w:rFonts w:hint="eastAsia"/>
        </w:rPr>
        <w:t>按钮，查询出符合条件的</w:t>
      </w:r>
      <w:r>
        <w:rPr>
          <w:rFonts w:hint="eastAsia"/>
          <w:lang w:eastAsia="zh-CN"/>
        </w:rPr>
        <w:t>备案登记</w:t>
      </w:r>
      <w:r>
        <w:rPr>
          <w:rFonts w:hint="eastAsia"/>
        </w:rPr>
        <w:t>表；点击</w:t>
      </w:r>
      <w:r>
        <w:drawing>
          <wp:inline distT="0" distB="0" distL="114300" distR="114300">
            <wp:extent cx="514350" cy="314325"/>
            <wp:effectExtent l="0" t="0" r="0" b="952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9"/>
                    <a:stretch>
                      <a:fillRect/>
                    </a:stretch>
                  </pic:blipFill>
                  <pic:spPr>
                    <a:xfrm>
                      <a:off x="0" y="0"/>
                      <a:ext cx="514350" cy="314325"/>
                    </a:xfrm>
                    <a:prstGeom prst="rect">
                      <a:avLst/>
                    </a:prstGeom>
                    <a:noFill/>
                    <a:ln w="9525">
                      <a:noFill/>
                    </a:ln>
                  </pic:spPr>
                </pic:pic>
              </a:graphicData>
            </a:graphic>
          </wp:inline>
        </w:drawing>
      </w:r>
      <w:r>
        <w:rPr>
          <w:rFonts w:hint="eastAsia"/>
        </w:rPr>
        <w:t>按钮，清空查询条件。查询条件为空时，默认查出所有</w:t>
      </w:r>
      <w:r>
        <w:rPr>
          <w:rFonts w:hint="eastAsia"/>
          <w:lang w:eastAsia="zh-CN"/>
        </w:rPr>
        <w:t>备案登记</w:t>
      </w:r>
      <w:r>
        <w:rPr>
          <w:rFonts w:hint="eastAsia"/>
        </w:rPr>
        <w:t>表记录。</w:t>
      </w:r>
    </w:p>
    <w:p>
      <w:pPr>
        <w:pStyle w:val="31"/>
        <w:numPr>
          <w:ilvl w:val="0"/>
          <w:numId w:val="7"/>
        </w:numPr>
        <w:ind w:firstLineChars="0"/>
      </w:pPr>
      <w:r>
        <w:rPr>
          <w:rFonts w:hint="eastAsia"/>
        </w:rPr>
        <w:t>点击</w:t>
      </w:r>
      <w:r>
        <w:rPr>
          <w:rFonts w:hint="eastAsia"/>
          <w:lang w:eastAsia="zh-CN"/>
        </w:rPr>
        <w:t>备案登记</w:t>
      </w:r>
      <w:r>
        <w:t>表，显示</w:t>
      </w:r>
      <w:r>
        <w:rPr>
          <w:rFonts w:hint="eastAsia"/>
          <w:lang w:eastAsia="zh-CN"/>
        </w:rPr>
        <w:t>备案登记</w:t>
      </w:r>
      <w:r>
        <w:t>表列表信息：</w:t>
      </w:r>
    </w:p>
    <w:p>
      <w:r>
        <w:drawing>
          <wp:inline distT="0" distB="0" distL="0" distR="0">
            <wp:extent cx="5274310" cy="1923415"/>
            <wp:effectExtent l="0" t="0" r="2540"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274310" cy="1923415"/>
                    </a:xfrm>
                    <a:prstGeom prst="rect">
                      <a:avLst/>
                    </a:prstGeom>
                  </pic:spPr>
                </pic:pic>
              </a:graphicData>
            </a:graphic>
          </wp:inline>
        </w:drawing>
      </w:r>
    </w:p>
    <w:p>
      <w:pPr>
        <w:pStyle w:val="31"/>
        <w:numPr>
          <w:ilvl w:val="0"/>
          <w:numId w:val="8"/>
        </w:numPr>
        <w:ind w:firstLineChars="0"/>
      </w:pPr>
      <w:r>
        <w:rPr>
          <w:rFonts w:hint="eastAsia"/>
        </w:rPr>
        <w:t>通过查询</w:t>
      </w:r>
      <w:r>
        <w:t>条件</w:t>
      </w:r>
      <w:r>
        <w:rPr>
          <w:rFonts w:hint="eastAsia"/>
        </w:rPr>
        <w:t>，点击</w:t>
      </w:r>
      <w:r>
        <w:t>【</w:t>
      </w:r>
      <w:r>
        <w:rPr>
          <w:rFonts w:hint="eastAsia"/>
        </w:rPr>
        <w:t>查询</w:t>
      </w:r>
      <w:r>
        <w:t>】</w:t>
      </w:r>
      <w:r>
        <w:rPr>
          <w:rFonts w:hint="eastAsia"/>
        </w:rPr>
        <w:t>，</w:t>
      </w:r>
      <w:r>
        <w:t>查询</w:t>
      </w:r>
      <w:r>
        <w:rPr>
          <w:rFonts w:hint="eastAsia"/>
          <w:lang w:eastAsia="zh-CN"/>
        </w:rPr>
        <w:t>备案登记</w:t>
      </w:r>
      <w:r>
        <w:t>表信息</w:t>
      </w:r>
      <w:r>
        <w:rPr>
          <w:rFonts w:hint="eastAsia"/>
        </w:rPr>
        <w:t>：</w:t>
      </w:r>
    </w:p>
    <w:p>
      <w:r>
        <w:drawing>
          <wp:inline distT="0" distB="0" distL="0" distR="0">
            <wp:extent cx="5274310" cy="2080260"/>
            <wp:effectExtent l="0" t="0" r="2540" b="152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274310" cy="2080260"/>
                    </a:xfrm>
                    <a:prstGeom prst="rect">
                      <a:avLst/>
                    </a:prstGeom>
                  </pic:spPr>
                </pic:pic>
              </a:graphicData>
            </a:graphic>
          </wp:inline>
        </w:drawing>
      </w:r>
    </w:p>
    <w:p>
      <w:pPr>
        <w:pStyle w:val="5"/>
        <w:numPr>
          <w:ilvl w:val="3"/>
          <w:numId w:val="0"/>
        </w:numPr>
        <w:tabs>
          <w:tab w:val="clear" w:pos="864"/>
        </w:tabs>
        <w:ind w:leftChars="0"/>
        <w:outlineLvl w:val="3"/>
        <w:rPr>
          <w:rFonts w:hint="eastAsia"/>
          <w:lang w:val="en-US" w:eastAsia="zh-CN"/>
        </w:rPr>
      </w:pPr>
      <w:r>
        <w:rPr>
          <w:rFonts w:hint="eastAsia"/>
          <w:lang w:val="en-US" w:eastAsia="zh-CN"/>
        </w:rPr>
        <w:t>3.1.1.2行政中心代为开发商登记备案信息</w:t>
      </w:r>
    </w:p>
    <w:p>
      <w:pPr>
        <w:pStyle w:val="31"/>
        <w:numPr>
          <w:ilvl w:val="0"/>
          <w:numId w:val="8"/>
        </w:numPr>
        <w:ind w:firstLineChars="0"/>
      </w:pPr>
      <w:r>
        <w:rPr>
          <w:rFonts w:hint="eastAsia"/>
          <w:lang w:eastAsia="zh-CN"/>
        </w:rPr>
        <w:t>区县通发办可以代开发商登记其备案信息</w:t>
      </w:r>
    </w:p>
    <w:p>
      <w:pPr>
        <w:pStyle w:val="31"/>
        <w:numPr>
          <w:ilvl w:val="0"/>
          <w:numId w:val="8"/>
        </w:numPr>
        <w:ind w:firstLineChars="0"/>
      </w:pPr>
      <w:r>
        <w:rPr>
          <w:rFonts w:hint="eastAsia"/>
          <w:lang w:eastAsia="zh-CN"/>
        </w:rPr>
        <w:t>在备案登记列表中</w:t>
      </w:r>
      <w:r>
        <w:rPr>
          <w:rFonts w:hint="eastAsia"/>
        </w:rPr>
        <w:t>点击</w:t>
      </w:r>
      <w:r>
        <w:t>【</w:t>
      </w:r>
      <w:r>
        <w:rPr>
          <w:rFonts w:hint="eastAsia"/>
        </w:rPr>
        <w:t>登记</w:t>
      </w:r>
      <w:r>
        <w:t>】</w:t>
      </w:r>
      <w:r>
        <w:rPr>
          <w:rFonts w:hint="eastAsia"/>
        </w:rPr>
        <w:t>：</w:t>
      </w:r>
    </w:p>
    <w:p>
      <w:r>
        <w:drawing>
          <wp:inline distT="0" distB="0" distL="0" distR="0">
            <wp:extent cx="5274310" cy="2122170"/>
            <wp:effectExtent l="0" t="0" r="2540" b="1143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274310" cy="2122170"/>
                    </a:xfrm>
                    <a:prstGeom prst="rect">
                      <a:avLst/>
                    </a:prstGeom>
                  </pic:spPr>
                </pic:pic>
              </a:graphicData>
            </a:graphic>
          </wp:inline>
        </w:drawing>
      </w:r>
    </w:p>
    <w:p>
      <w:pPr>
        <w:pStyle w:val="31"/>
        <w:numPr>
          <w:ilvl w:val="0"/>
          <w:numId w:val="8"/>
        </w:numPr>
        <w:ind w:firstLineChars="0"/>
      </w:pPr>
      <w:r>
        <w:rPr>
          <w:rFonts w:hint="eastAsia"/>
          <w:lang w:eastAsia="zh-CN"/>
        </w:rPr>
        <w:t>进入登记详细页面，</w:t>
      </w:r>
      <w:r>
        <w:rPr>
          <w:rFonts w:hint="eastAsia"/>
        </w:rPr>
        <w:t>填写</w:t>
      </w:r>
      <w:r>
        <w:rPr>
          <w:rFonts w:hint="eastAsia"/>
          <w:lang w:eastAsia="zh-CN"/>
        </w:rPr>
        <w:t>备案登记</w:t>
      </w:r>
      <w:r>
        <w:t>表信息</w:t>
      </w:r>
      <w:r>
        <w:rPr>
          <w:rFonts w:hint="eastAsia"/>
        </w:rPr>
        <w:t>（非空</w:t>
      </w:r>
      <w:r>
        <w:t>选项为</w:t>
      </w:r>
      <w:r>
        <w:rPr>
          <w:rFonts w:hint="eastAsia"/>
        </w:rPr>
        <w:t>必</w:t>
      </w:r>
      <w:r>
        <w:t>填）：</w:t>
      </w:r>
    </w:p>
    <w:p>
      <w:r>
        <w:drawing>
          <wp:inline distT="0" distB="0" distL="114300" distR="114300">
            <wp:extent cx="5262245" cy="2997835"/>
            <wp:effectExtent l="0" t="0" r="14605" b="12065"/>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13"/>
                    <a:stretch>
                      <a:fillRect/>
                    </a:stretch>
                  </pic:blipFill>
                  <pic:spPr>
                    <a:xfrm>
                      <a:off x="0" y="0"/>
                      <a:ext cx="5262245" cy="2997835"/>
                    </a:xfrm>
                    <a:prstGeom prst="rect">
                      <a:avLst/>
                    </a:prstGeom>
                    <a:noFill/>
                    <a:ln w="9525">
                      <a:noFill/>
                    </a:ln>
                  </pic:spPr>
                </pic:pic>
              </a:graphicData>
            </a:graphic>
          </wp:inline>
        </w:drawing>
      </w:r>
    </w:p>
    <w:p>
      <w:pPr>
        <w:pStyle w:val="31"/>
        <w:numPr>
          <w:ilvl w:val="0"/>
          <w:numId w:val="0"/>
        </w:numPr>
        <w:ind w:leftChars="0"/>
      </w:pPr>
      <w:r>
        <w:rPr>
          <w:rFonts w:hint="eastAsia"/>
        </w:rPr>
        <w:t>其中，</w:t>
      </w:r>
      <w:r>
        <w:rPr>
          <w:rFonts w:hint="eastAsia"/>
          <w:lang w:eastAsia="zh-CN"/>
        </w:rPr>
        <w:t>参建</w:t>
      </w:r>
      <w:r>
        <w:t>单位可以</w:t>
      </w:r>
      <w:r>
        <w:rPr>
          <w:rFonts w:hint="eastAsia"/>
          <w:lang w:eastAsia="zh-CN"/>
        </w:rPr>
        <w:t>通过</w:t>
      </w:r>
      <w:r>
        <w:rPr>
          <w:rFonts w:hint="eastAsia"/>
        </w:rPr>
        <w:t>点击【</w:t>
      </w:r>
      <w:r>
        <w:t>添加</w:t>
      </w:r>
      <w:r>
        <w:rPr>
          <w:rFonts w:hint="eastAsia"/>
        </w:rPr>
        <w:t>】</w:t>
      </w:r>
      <w:r>
        <w:t>进行多选</w:t>
      </w:r>
      <w:r>
        <w:rPr>
          <w:rFonts w:hint="eastAsia"/>
        </w:rPr>
        <w:t>（后面</w:t>
      </w:r>
      <w:r>
        <w:t>不在赘述）：</w:t>
      </w:r>
    </w:p>
    <w:p>
      <w:pPr>
        <w:pStyle w:val="31"/>
        <w:numPr>
          <w:ilvl w:val="0"/>
          <w:numId w:val="0"/>
        </w:numPr>
        <w:ind w:leftChars="0"/>
        <w:rPr>
          <w:rFonts w:hint="eastAsia"/>
          <w:lang w:eastAsia="zh-CN"/>
        </w:rPr>
      </w:pPr>
      <w:r>
        <w:rPr>
          <w:rFonts w:hint="eastAsia"/>
          <w:lang w:eastAsia="zh-CN"/>
        </w:rPr>
        <w:t>这里的参建单位信息不可手填，通过【选择】按钮来填写参建单位</w:t>
      </w:r>
    </w:p>
    <w:p>
      <w:pPr>
        <w:pStyle w:val="31"/>
        <w:numPr>
          <w:ilvl w:val="0"/>
          <w:numId w:val="0"/>
        </w:numPr>
        <w:ind w:leftChars="0"/>
        <w:rPr>
          <w:rFonts w:hint="eastAsia"/>
          <w:color w:val="4472C4" w:themeColor="accent5"/>
          <w:sz w:val="18"/>
          <w:szCs w:val="18"/>
          <w:lang w:eastAsia="zh-CN"/>
          <w14:textFill>
            <w14:solidFill>
              <w14:schemeClr w14:val="accent5"/>
            </w14:solidFill>
          </w14:textFill>
        </w:rPr>
      </w:pPr>
      <w:r>
        <w:rPr>
          <w:rFonts w:hint="eastAsia"/>
          <w:color w:val="4472C4" w:themeColor="accent5"/>
          <w:sz w:val="18"/>
          <w:szCs w:val="18"/>
          <w:lang w:eastAsia="zh-CN"/>
          <w14:textFill>
            <w14:solidFill>
              <w14:schemeClr w14:val="accent5"/>
            </w14:solidFill>
          </w14:textFill>
        </w:rPr>
        <w:t>（若在【选择】中未能在中找到需要的参建单位信息，说明该参建单位暂时没有在本系统中进行注册。此时需要求该参建单位自行在本系统门户上进行注册或代为参建单位注册，注册审核通过后才能在【选择】中找到该参建单位信息。）</w:t>
      </w:r>
    </w:p>
    <w:p>
      <w:pPr>
        <w:pStyle w:val="31"/>
        <w:numPr>
          <w:ilvl w:val="0"/>
          <w:numId w:val="0"/>
        </w:numPr>
        <w:ind w:leftChars="0"/>
        <w:rPr>
          <w:rFonts w:hint="eastAsia"/>
          <w:color w:val="0070C0"/>
          <w:sz w:val="18"/>
          <w:szCs w:val="18"/>
          <w:u w:val="none"/>
          <w:lang w:eastAsia="zh-CN"/>
        </w:rPr>
      </w:pPr>
      <w:r>
        <w:rPr>
          <w:rFonts w:hint="eastAsia"/>
          <w:b/>
          <w:bCs/>
          <w:color w:val="000000" w:themeColor="text1"/>
          <w:sz w:val="18"/>
          <w:szCs w:val="18"/>
          <w:lang w:eastAsia="zh-CN"/>
          <w14:textFill>
            <w14:solidFill>
              <w14:schemeClr w14:val="tx1"/>
            </w14:solidFill>
          </w14:textFill>
        </w:rPr>
        <w:t>关于代为参建单位注册的介绍请见：</w:t>
      </w:r>
      <w:r>
        <w:rPr>
          <w:rFonts w:hint="eastAsia"/>
          <w:color w:val="0070C0"/>
          <w:sz w:val="18"/>
          <w:szCs w:val="18"/>
          <w:u w:val="none"/>
          <w:lang w:eastAsia="zh-CN"/>
        </w:rPr>
        <w:fldChar w:fldCharType="begin"/>
      </w:r>
      <w:r>
        <w:rPr>
          <w:rFonts w:hint="eastAsia"/>
          <w:color w:val="0070C0"/>
          <w:sz w:val="18"/>
          <w:szCs w:val="18"/>
          <w:u w:val="none"/>
          <w:lang w:eastAsia="zh-CN"/>
        </w:rPr>
        <w:instrText xml:space="preserve"> HYPERLINK \l "_3.4代参建单位注册流程" </w:instrText>
      </w:r>
      <w:r>
        <w:rPr>
          <w:rFonts w:hint="eastAsia"/>
          <w:color w:val="0070C0"/>
          <w:sz w:val="18"/>
          <w:szCs w:val="18"/>
          <w:u w:val="none"/>
          <w:lang w:eastAsia="zh-CN"/>
        </w:rPr>
        <w:fldChar w:fldCharType="separate"/>
      </w:r>
      <w:r>
        <w:rPr>
          <w:rStyle w:val="26"/>
          <w:rFonts w:hint="eastAsia"/>
          <w:color w:val="0070C0"/>
          <w:sz w:val="18"/>
          <w:szCs w:val="18"/>
          <w:lang w:eastAsia="zh-CN"/>
        </w:rPr>
        <w:t>代参建单位注册流程</w:t>
      </w:r>
      <w:r>
        <w:rPr>
          <w:rFonts w:hint="eastAsia"/>
          <w:color w:val="0070C0"/>
          <w:sz w:val="18"/>
          <w:szCs w:val="18"/>
          <w:u w:val="none"/>
          <w:lang w:eastAsia="zh-CN"/>
        </w:rPr>
        <w:fldChar w:fldCharType="end"/>
      </w:r>
    </w:p>
    <w:p>
      <w:pPr>
        <w:pStyle w:val="31"/>
        <w:numPr>
          <w:ilvl w:val="0"/>
          <w:numId w:val="0"/>
        </w:numPr>
        <w:ind w:leftChars="0"/>
        <w:rPr>
          <w:rFonts w:hint="eastAsia"/>
          <w:color w:val="0070C0"/>
          <w:sz w:val="18"/>
          <w:szCs w:val="18"/>
          <w:u w:val="none"/>
          <w:lang w:val="en-US" w:eastAsia="zh-CN"/>
        </w:rPr>
      </w:pPr>
      <w:r>
        <w:rPr>
          <w:rFonts w:hint="eastAsia"/>
          <w:b/>
          <w:bCs/>
          <w:color w:val="000000" w:themeColor="text1"/>
          <w:sz w:val="18"/>
          <w:szCs w:val="18"/>
          <w:lang w:val="en-US" w:eastAsia="zh-CN"/>
          <w14:textFill>
            <w14:solidFill>
              <w14:schemeClr w14:val="tx1"/>
            </w14:solidFill>
          </w14:textFill>
        </w:rPr>
        <w:t>参建单位自己在系统门户上注册地址：</w:t>
      </w:r>
      <w:r>
        <w:rPr>
          <w:rFonts w:hint="eastAsia"/>
          <w:color w:val="0070C0"/>
          <w:sz w:val="18"/>
          <w:szCs w:val="18"/>
          <w:u w:val="none"/>
          <w:lang w:val="en-US" w:eastAsia="zh-CN"/>
        </w:rPr>
        <w:fldChar w:fldCharType="begin"/>
      </w:r>
      <w:r>
        <w:rPr>
          <w:rFonts w:hint="eastAsia"/>
          <w:color w:val="0070C0"/>
          <w:sz w:val="18"/>
          <w:szCs w:val="18"/>
          <w:u w:val="none"/>
          <w:lang w:val="en-US" w:eastAsia="zh-CN"/>
        </w:rPr>
        <w:instrText xml:space="preserve"> HYPERLINK "http://www.fjcanet.gov.cn/f/sub-S3" </w:instrText>
      </w:r>
      <w:r>
        <w:rPr>
          <w:rFonts w:hint="eastAsia"/>
          <w:color w:val="0070C0"/>
          <w:sz w:val="18"/>
          <w:szCs w:val="18"/>
          <w:u w:val="none"/>
          <w:lang w:val="en-US" w:eastAsia="zh-CN"/>
        </w:rPr>
        <w:fldChar w:fldCharType="separate"/>
      </w:r>
      <w:r>
        <w:rPr>
          <w:rStyle w:val="26"/>
          <w:rFonts w:hint="eastAsia"/>
          <w:color w:val="0070C0"/>
          <w:sz w:val="18"/>
          <w:szCs w:val="18"/>
          <w:lang w:val="en-US" w:eastAsia="zh-CN"/>
        </w:rPr>
        <w:t>http://www.fjcanet.gov.cn/f/sub-S3</w:t>
      </w:r>
      <w:r>
        <w:rPr>
          <w:rFonts w:hint="eastAsia"/>
          <w:color w:val="0070C0"/>
          <w:sz w:val="18"/>
          <w:szCs w:val="18"/>
          <w:u w:val="none"/>
          <w:lang w:val="en-US" w:eastAsia="zh-CN"/>
        </w:rPr>
        <w:fldChar w:fldCharType="end"/>
      </w:r>
    </w:p>
    <w:p>
      <w:pPr>
        <w:pStyle w:val="31"/>
        <w:numPr>
          <w:ilvl w:val="0"/>
          <w:numId w:val="0"/>
        </w:numPr>
        <w:ind w:leftChars="0"/>
        <w:rPr>
          <w:rFonts w:hint="eastAsia"/>
          <w:color w:val="0070C0"/>
          <w:sz w:val="18"/>
          <w:szCs w:val="18"/>
          <w:u w:val="none"/>
          <w:lang w:val="en-US" w:eastAsia="zh-CN"/>
        </w:rPr>
      </w:pPr>
    </w:p>
    <w:p>
      <w:r>
        <w:drawing>
          <wp:inline distT="0" distB="0" distL="114300" distR="114300">
            <wp:extent cx="5266055" cy="1765935"/>
            <wp:effectExtent l="0" t="0" r="10795" b="5715"/>
            <wp:docPr id="8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pic:cNvPicPr>
                      <a:picLocks noChangeAspect="1"/>
                    </pic:cNvPicPr>
                  </pic:nvPicPr>
                  <pic:blipFill>
                    <a:blip r:embed="rId14"/>
                    <a:stretch>
                      <a:fillRect/>
                    </a:stretch>
                  </pic:blipFill>
                  <pic:spPr>
                    <a:xfrm>
                      <a:off x="0" y="0"/>
                      <a:ext cx="5266055" cy="1765935"/>
                    </a:xfrm>
                    <a:prstGeom prst="rect">
                      <a:avLst/>
                    </a:prstGeom>
                    <a:noFill/>
                    <a:ln w="9525">
                      <a:noFill/>
                    </a:ln>
                  </pic:spPr>
                </pic:pic>
              </a:graphicData>
            </a:graphic>
          </wp:inline>
        </w:drawing>
      </w:r>
    </w:p>
    <w:p>
      <w:pPr>
        <w:pStyle w:val="31"/>
        <w:numPr>
          <w:ilvl w:val="0"/>
          <w:numId w:val="8"/>
        </w:numPr>
        <w:ind w:firstLineChars="0"/>
        <w:rPr>
          <w:rFonts w:hint="eastAsia" w:asciiTheme="minorHAnsi" w:hAnsiTheme="minorHAnsi" w:eastAsiaTheme="minorEastAsia" w:cstheme="minorBidi"/>
          <w:kern w:val="2"/>
          <w:sz w:val="21"/>
          <w:szCs w:val="22"/>
          <w:lang w:val="en-US" w:eastAsia="zh-CN" w:bidi="ar-SA"/>
        </w:rPr>
      </w:pPr>
      <w:r>
        <w:rPr>
          <w:rFonts w:hint="eastAsia"/>
          <w:lang w:eastAsia="zh-CN"/>
        </w:rPr>
        <w:t>若</w:t>
      </w:r>
      <w:r>
        <w:rPr>
          <w:rFonts w:hint="eastAsia"/>
        </w:rPr>
        <w:t>点击【</w:t>
      </w:r>
      <w:r>
        <w:t>保存</w:t>
      </w:r>
      <w:r>
        <w:rPr>
          <w:rFonts w:hint="eastAsia"/>
        </w:rPr>
        <w:t>】</w:t>
      </w:r>
      <w:r>
        <w:t>，</w:t>
      </w:r>
      <w:r>
        <w:rPr>
          <w:rFonts w:hint="eastAsia"/>
          <w:lang w:eastAsia="zh-CN"/>
        </w:rPr>
        <w:t>保存成功后</w:t>
      </w:r>
      <w:r>
        <w:t>申请表</w:t>
      </w:r>
      <w:r>
        <w:rPr>
          <w:rFonts w:hint="eastAsia"/>
        </w:rPr>
        <w:t>状态</w:t>
      </w:r>
      <w:r>
        <w:t>为“</w:t>
      </w:r>
      <w:r>
        <w:rPr>
          <w:rFonts w:hint="eastAsia"/>
        </w:rPr>
        <w:t>未提交</w:t>
      </w:r>
      <w:r>
        <w:t>”</w:t>
      </w:r>
      <w:r>
        <w:rPr>
          <w:rFonts w:hint="eastAsia"/>
        </w:rPr>
        <w:t>，</w:t>
      </w:r>
      <w:r>
        <w:rPr>
          <w:rFonts w:hint="eastAsia"/>
          <w:lang w:eastAsia="zh-CN"/>
        </w:rPr>
        <w:t>此时</w:t>
      </w:r>
      <w:r>
        <w:t>可</w:t>
      </w:r>
      <w:r>
        <w:rPr>
          <w:rFonts w:hint="eastAsia"/>
          <w:lang w:eastAsia="zh-CN"/>
        </w:rPr>
        <w:t>对其</w:t>
      </w:r>
      <w:r>
        <w:t>进行修改和删除：</w:t>
      </w:r>
    </w:p>
    <w:p>
      <w:r>
        <w:drawing>
          <wp:inline distT="0" distB="0" distL="114300" distR="114300">
            <wp:extent cx="5273675" cy="2039620"/>
            <wp:effectExtent l="0" t="0" r="3175" b="17780"/>
            <wp:docPr id="8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
                    <pic:cNvPicPr>
                      <a:picLocks noChangeAspect="1"/>
                    </pic:cNvPicPr>
                  </pic:nvPicPr>
                  <pic:blipFill>
                    <a:blip r:embed="rId15"/>
                    <a:stretch>
                      <a:fillRect/>
                    </a:stretch>
                  </pic:blipFill>
                  <pic:spPr>
                    <a:xfrm>
                      <a:off x="0" y="0"/>
                      <a:ext cx="5273675" cy="2039620"/>
                    </a:xfrm>
                    <a:prstGeom prst="rect">
                      <a:avLst/>
                    </a:prstGeom>
                    <a:noFill/>
                    <a:ln w="9525">
                      <a:noFill/>
                    </a:ln>
                  </pic:spPr>
                </pic:pic>
              </a:graphicData>
            </a:graphic>
          </wp:inline>
        </w:drawing>
      </w:r>
    </w:p>
    <w:p>
      <w:pPr>
        <w:pStyle w:val="31"/>
        <w:numPr>
          <w:ilvl w:val="0"/>
          <w:numId w:val="8"/>
        </w:numPr>
        <w:ind w:firstLineChars="0"/>
        <w:rPr>
          <w:rFonts w:hint="eastAsia"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若点击【提交】，此时状态默认为“</w:t>
      </w:r>
      <w:r>
        <w:rPr>
          <w:rFonts w:hint="eastAsia" w:asciiTheme="minorHAnsi" w:hAnsiTheme="minorHAnsi" w:eastAsiaTheme="minorEastAsia" w:cstheme="minorBidi"/>
          <w:color w:val="0070C0"/>
          <w:kern w:val="2"/>
          <w:sz w:val="21"/>
          <w:szCs w:val="22"/>
          <w:lang w:val="en-US" w:eastAsia="zh-CN" w:bidi="ar-SA"/>
        </w:rPr>
        <w:t>已审核</w:t>
      </w:r>
      <w:r>
        <w:rPr>
          <w:rFonts w:hint="eastAsia" w:asciiTheme="minorHAnsi" w:hAnsiTheme="minorHAnsi" w:eastAsiaTheme="minorEastAsia" w:cstheme="minorBidi"/>
          <w:kern w:val="2"/>
          <w:sz w:val="21"/>
          <w:szCs w:val="22"/>
          <w:lang w:val="en-US" w:eastAsia="zh-CN" w:bidi="ar-SA"/>
        </w:rPr>
        <w:t>”，即完成了备案登记，可进行竣工备案的操作。</w:t>
      </w:r>
    </w:p>
    <w:p>
      <w:r>
        <w:drawing>
          <wp:inline distT="0" distB="0" distL="114300" distR="114300">
            <wp:extent cx="5281930" cy="1635125"/>
            <wp:effectExtent l="0" t="0" r="1397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281930" cy="1635125"/>
                    </a:xfrm>
                    <a:prstGeom prst="rect">
                      <a:avLst/>
                    </a:prstGeom>
                    <a:noFill/>
                    <a:ln w="9525">
                      <a:noFill/>
                    </a:ln>
                  </pic:spPr>
                </pic:pic>
              </a:graphicData>
            </a:graphic>
          </wp:inline>
        </w:drawing>
      </w:r>
    </w:p>
    <w:p>
      <w:pPr>
        <w:pStyle w:val="5"/>
        <w:widowControl/>
        <w:numPr>
          <w:ilvl w:val="3"/>
          <w:numId w:val="0"/>
        </w:numPr>
        <w:tabs>
          <w:tab w:val="left" w:pos="720"/>
          <w:tab w:val="clear" w:pos="864"/>
        </w:tabs>
        <w:outlineLvl w:val="3"/>
        <w:rPr>
          <w:rFonts w:ascii="Calibri" w:hAnsi="Calibri" w:eastAsia="宋体" w:cs="宋体"/>
        </w:rPr>
      </w:pPr>
      <w:r>
        <w:rPr>
          <w:rFonts w:hint="eastAsia" w:ascii="Calibri" w:hAnsi="Calibri" w:eastAsia="宋体" w:cs="宋体"/>
          <w:lang w:val="en-US" w:eastAsia="zh-CN"/>
        </w:rPr>
        <w:t>3.1.1.3</w:t>
      </w:r>
      <w:r>
        <w:rPr>
          <w:rFonts w:hint="eastAsia" w:ascii="Calibri" w:hAnsi="Calibri" w:eastAsia="宋体" w:cs="宋体"/>
        </w:rPr>
        <w:t>修改</w:t>
      </w:r>
      <w:r>
        <w:rPr>
          <w:rFonts w:hint="eastAsia" w:ascii="Calibri" w:hAnsi="Calibri" w:eastAsia="宋体" w:cs="宋体"/>
          <w:lang w:eastAsia="zh-CN"/>
        </w:rPr>
        <w:t>备案登记</w:t>
      </w:r>
      <w:r>
        <w:rPr>
          <w:rFonts w:hint="eastAsia" w:ascii="Calibri" w:hAnsi="Calibri" w:eastAsia="宋体" w:cs="宋体"/>
        </w:rPr>
        <w:t>表</w:t>
      </w:r>
    </w:p>
    <w:p>
      <w:pPr>
        <w:pStyle w:val="31"/>
        <w:numPr>
          <w:ilvl w:val="0"/>
          <w:numId w:val="8"/>
        </w:numPr>
        <w:ind w:firstLineChars="0"/>
      </w:pPr>
      <w:r>
        <w:rPr>
          <w:rFonts w:hint="eastAsia"/>
        </w:rPr>
        <w:t>状态</w:t>
      </w:r>
      <w:r>
        <w:t>为“</w:t>
      </w:r>
      <w:r>
        <w:rPr>
          <w:rFonts w:hint="eastAsia"/>
        </w:rPr>
        <w:t>未提交</w:t>
      </w:r>
      <w:r>
        <w:t>”</w:t>
      </w:r>
      <w:r>
        <w:rPr>
          <w:rFonts w:hint="eastAsia"/>
          <w:lang w:eastAsia="zh-CN"/>
        </w:rPr>
        <w:t>或“审核通过”都</w:t>
      </w:r>
      <w:r>
        <w:t>可以进行【</w:t>
      </w:r>
      <w:r>
        <w:rPr>
          <w:rFonts w:hint="eastAsia"/>
        </w:rPr>
        <w:t>修改</w:t>
      </w:r>
      <w:r>
        <w:t>】</w:t>
      </w:r>
      <w:r>
        <w:rPr>
          <w:rFonts w:hint="eastAsia"/>
        </w:rPr>
        <w:t>：</w:t>
      </w:r>
    </w:p>
    <w:p>
      <w:r>
        <w:drawing>
          <wp:inline distT="0" distB="0" distL="114300" distR="114300">
            <wp:extent cx="5266690" cy="2214880"/>
            <wp:effectExtent l="0" t="0" r="10160" b="13970"/>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17"/>
                    <a:stretch>
                      <a:fillRect/>
                    </a:stretch>
                  </pic:blipFill>
                  <pic:spPr>
                    <a:xfrm>
                      <a:off x="0" y="0"/>
                      <a:ext cx="5266690" cy="2214880"/>
                    </a:xfrm>
                    <a:prstGeom prst="rect">
                      <a:avLst/>
                    </a:prstGeom>
                    <a:noFill/>
                    <a:ln w="9525">
                      <a:noFill/>
                    </a:ln>
                  </pic:spPr>
                </pic:pic>
              </a:graphicData>
            </a:graphic>
          </wp:inline>
        </w:drawing>
      </w:r>
    </w:p>
    <w:p>
      <w:pPr>
        <w:pStyle w:val="31"/>
        <w:numPr>
          <w:ilvl w:val="0"/>
          <w:numId w:val="8"/>
        </w:numPr>
        <w:ind w:firstLineChars="0"/>
      </w:pPr>
      <w:r>
        <w:rPr>
          <w:rFonts w:hint="eastAsia"/>
        </w:rPr>
        <w:t>点击【修改</w:t>
      </w:r>
      <w:r>
        <w:t>】</w:t>
      </w:r>
      <w:r>
        <w:rPr>
          <w:rFonts w:hint="eastAsia"/>
        </w:rPr>
        <w:t>，</w:t>
      </w:r>
      <w:r>
        <w:t>修改申请表信息</w:t>
      </w:r>
      <w:r>
        <w:rPr>
          <w:rFonts w:hint="eastAsia"/>
        </w:rPr>
        <w:t>：</w:t>
      </w:r>
    </w:p>
    <w:p>
      <w:r>
        <w:drawing>
          <wp:inline distT="0" distB="0" distL="114300" distR="114300">
            <wp:extent cx="5168900" cy="2896235"/>
            <wp:effectExtent l="0" t="0" r="12700"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168900" cy="2896235"/>
                    </a:xfrm>
                    <a:prstGeom prst="rect">
                      <a:avLst/>
                    </a:prstGeom>
                    <a:noFill/>
                    <a:ln w="9525">
                      <a:noFill/>
                    </a:ln>
                  </pic:spPr>
                </pic:pic>
              </a:graphicData>
            </a:graphic>
          </wp:inline>
        </w:drawing>
      </w:r>
    </w:p>
    <w:p>
      <w:pPr>
        <w:pStyle w:val="31"/>
        <w:numPr>
          <w:ilvl w:val="0"/>
          <w:numId w:val="8"/>
        </w:numPr>
        <w:ind w:firstLineChars="0"/>
      </w:pPr>
      <w:r>
        <w:rPr>
          <w:rFonts w:hint="eastAsia"/>
        </w:rPr>
        <w:t>点击【</w:t>
      </w:r>
      <w:r>
        <w:rPr>
          <w:rFonts w:hint="eastAsia"/>
          <w:lang w:eastAsia="zh-CN"/>
        </w:rPr>
        <w:t>提交</w:t>
      </w:r>
      <w:r>
        <w:rPr>
          <w:rFonts w:hint="eastAsia"/>
        </w:rPr>
        <w:t>】</w:t>
      </w:r>
      <w:r>
        <w:t>，</w:t>
      </w:r>
      <w:r>
        <w:rPr>
          <w:rFonts w:hint="eastAsia"/>
          <w:lang w:eastAsia="zh-CN"/>
        </w:rPr>
        <w:t>修改信息成功。</w:t>
      </w:r>
    </w:p>
    <w:p>
      <w:r>
        <w:drawing>
          <wp:inline distT="0" distB="0" distL="114300" distR="114300">
            <wp:extent cx="5262245" cy="2025650"/>
            <wp:effectExtent l="0" t="0" r="14605" b="12700"/>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19"/>
                    <a:stretch>
                      <a:fillRect/>
                    </a:stretch>
                  </pic:blipFill>
                  <pic:spPr>
                    <a:xfrm>
                      <a:off x="0" y="0"/>
                      <a:ext cx="5262245" cy="2025650"/>
                    </a:xfrm>
                    <a:prstGeom prst="rect">
                      <a:avLst/>
                    </a:prstGeom>
                    <a:noFill/>
                    <a:ln w="9525">
                      <a:noFill/>
                    </a:ln>
                  </pic:spPr>
                </pic:pic>
              </a:graphicData>
            </a:graphic>
          </wp:inline>
        </w:drawing>
      </w:r>
    </w:p>
    <w:p>
      <w:pPr>
        <w:pStyle w:val="5"/>
        <w:widowControl/>
        <w:numPr>
          <w:ilvl w:val="3"/>
          <w:numId w:val="0"/>
        </w:numPr>
        <w:tabs>
          <w:tab w:val="left" w:pos="720"/>
          <w:tab w:val="clear" w:pos="864"/>
        </w:tabs>
        <w:outlineLvl w:val="3"/>
        <w:rPr>
          <w:rFonts w:ascii="Calibri" w:hAnsi="Calibri" w:eastAsia="宋体" w:cs="宋体"/>
        </w:rPr>
      </w:pPr>
      <w:r>
        <w:rPr>
          <w:rFonts w:hint="eastAsia" w:ascii="Calibri" w:hAnsi="Calibri" w:eastAsia="宋体" w:cs="宋体"/>
          <w:lang w:val="en-US" w:eastAsia="zh-CN"/>
        </w:rPr>
        <w:t>3.1.1.4</w:t>
      </w:r>
      <w:r>
        <w:rPr>
          <w:rFonts w:hint="eastAsia" w:ascii="Calibri" w:hAnsi="Calibri" w:eastAsia="宋体" w:cs="宋体"/>
        </w:rPr>
        <w:t>删除</w:t>
      </w:r>
      <w:r>
        <w:rPr>
          <w:rFonts w:hint="eastAsia" w:ascii="Calibri" w:hAnsi="Calibri" w:eastAsia="宋体" w:cs="宋体"/>
          <w:lang w:eastAsia="zh-CN"/>
        </w:rPr>
        <w:t>备案登记</w:t>
      </w:r>
      <w:r>
        <w:rPr>
          <w:rFonts w:hint="eastAsia" w:ascii="Calibri" w:hAnsi="Calibri" w:eastAsia="宋体" w:cs="宋体"/>
        </w:rPr>
        <w:t>表</w:t>
      </w:r>
    </w:p>
    <w:p>
      <w:pPr>
        <w:pStyle w:val="31"/>
        <w:numPr>
          <w:ilvl w:val="0"/>
          <w:numId w:val="8"/>
        </w:numPr>
        <w:ind w:firstLineChars="0"/>
      </w:pPr>
      <w:r>
        <w:rPr>
          <w:rFonts w:hint="eastAsia"/>
        </w:rPr>
        <w:t>状态</w:t>
      </w:r>
      <w:r>
        <w:t>为“</w:t>
      </w:r>
      <w:r>
        <w:rPr>
          <w:rFonts w:hint="eastAsia"/>
        </w:rPr>
        <w:t>未提交</w:t>
      </w:r>
      <w:r>
        <w:t>”</w:t>
      </w:r>
      <w:r>
        <w:rPr>
          <w:rFonts w:hint="eastAsia"/>
        </w:rPr>
        <w:t>可以</w:t>
      </w:r>
      <w:r>
        <w:t>进行</w:t>
      </w:r>
      <w:r>
        <w:rPr>
          <w:rFonts w:hint="eastAsia"/>
        </w:rPr>
        <w:t>【</w:t>
      </w:r>
      <w:r>
        <w:t>删除</w:t>
      </w:r>
      <w:r>
        <w:rPr>
          <w:rFonts w:hint="eastAsia"/>
        </w:rPr>
        <w:t>】</w:t>
      </w:r>
      <w:r>
        <w:t>操作：</w:t>
      </w:r>
    </w:p>
    <w:p>
      <w:r>
        <w:drawing>
          <wp:inline distT="0" distB="0" distL="0" distR="0">
            <wp:extent cx="5092700" cy="2030730"/>
            <wp:effectExtent l="0" t="0" r="1270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0"/>
                    <a:stretch>
                      <a:fillRect/>
                    </a:stretch>
                  </pic:blipFill>
                  <pic:spPr>
                    <a:xfrm>
                      <a:off x="0" y="0"/>
                      <a:ext cx="5092700" cy="2030730"/>
                    </a:xfrm>
                    <a:prstGeom prst="rect">
                      <a:avLst/>
                    </a:prstGeom>
                  </pic:spPr>
                </pic:pic>
              </a:graphicData>
            </a:graphic>
          </wp:inline>
        </w:drawing>
      </w:r>
    </w:p>
    <w:p>
      <w:pPr>
        <w:pStyle w:val="31"/>
        <w:numPr>
          <w:ilvl w:val="0"/>
          <w:numId w:val="8"/>
        </w:numPr>
        <w:ind w:firstLineChars="0"/>
      </w:pPr>
      <w:r>
        <w:rPr>
          <w:rFonts w:hint="eastAsia"/>
        </w:rPr>
        <w:t>点击</w:t>
      </w:r>
      <w:r>
        <w:t>【</w:t>
      </w:r>
      <w:r>
        <w:rPr>
          <w:rFonts w:hint="eastAsia"/>
        </w:rPr>
        <w:t>删除</w:t>
      </w:r>
      <w:r>
        <w:t>】</w:t>
      </w:r>
      <w:r>
        <w:rPr>
          <w:rFonts w:hint="eastAsia"/>
        </w:rPr>
        <w:t>，</w:t>
      </w:r>
      <w:r>
        <w:t>弹框提示是否删除</w:t>
      </w:r>
      <w:r>
        <w:rPr>
          <w:rFonts w:hint="eastAsia"/>
        </w:rPr>
        <w:t>，点击【确定】删除该监督申请表，点击【取消】，取消操作：</w:t>
      </w:r>
    </w:p>
    <w:p>
      <w:pPr>
        <w:jc w:val="center"/>
      </w:pPr>
      <w:r>
        <w:drawing>
          <wp:inline distT="0" distB="0" distL="0" distR="0">
            <wp:extent cx="2456815" cy="917575"/>
            <wp:effectExtent l="0" t="0" r="635" b="158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21"/>
                    <a:stretch>
                      <a:fillRect/>
                    </a:stretch>
                  </pic:blipFill>
                  <pic:spPr>
                    <a:xfrm>
                      <a:off x="0" y="0"/>
                      <a:ext cx="2456815" cy="917575"/>
                    </a:xfrm>
                    <a:prstGeom prst="rect">
                      <a:avLst/>
                    </a:prstGeom>
                  </pic:spPr>
                </pic:pic>
              </a:graphicData>
            </a:graphic>
          </wp:inline>
        </w:drawing>
      </w:r>
    </w:p>
    <w:p>
      <w:pPr>
        <w:pStyle w:val="5"/>
        <w:widowControl/>
        <w:numPr>
          <w:ilvl w:val="3"/>
          <w:numId w:val="0"/>
        </w:numPr>
        <w:tabs>
          <w:tab w:val="left" w:pos="720"/>
          <w:tab w:val="clear" w:pos="864"/>
        </w:tabs>
        <w:outlineLvl w:val="3"/>
        <w:rPr>
          <w:rFonts w:hint="eastAsia" w:ascii="Calibri" w:hAnsi="Calibri" w:eastAsia="宋体" w:cs="宋体"/>
        </w:rPr>
      </w:pPr>
      <w:r>
        <w:rPr>
          <w:rFonts w:hint="eastAsia" w:ascii="Calibri" w:hAnsi="Calibri" w:eastAsia="宋体" w:cs="宋体"/>
          <w:lang w:val="en-US" w:eastAsia="zh-CN"/>
        </w:rPr>
        <w:t>3.1.1.5申请</w:t>
      </w:r>
      <w:r>
        <w:rPr>
          <w:rFonts w:hint="eastAsia" w:ascii="Calibri" w:hAnsi="Calibri" w:eastAsia="宋体" w:cs="宋体"/>
        </w:rPr>
        <w:t>删除</w:t>
      </w:r>
      <w:r>
        <w:rPr>
          <w:rFonts w:hint="eastAsia" w:ascii="Calibri" w:hAnsi="Calibri" w:eastAsia="宋体" w:cs="宋体"/>
          <w:lang w:eastAsia="zh-CN"/>
        </w:rPr>
        <w:t>备案登记</w:t>
      </w:r>
      <w:r>
        <w:rPr>
          <w:rFonts w:hint="eastAsia" w:ascii="Calibri" w:hAnsi="Calibri" w:eastAsia="宋体" w:cs="宋体"/>
        </w:rPr>
        <w:t>表</w:t>
      </w:r>
    </w:p>
    <w:p>
      <w:pPr>
        <w:rPr>
          <w:rFonts w:hint="eastAsia" w:ascii="Calibri" w:hAnsi="Calibri" w:eastAsia="宋体" w:cs="宋体"/>
          <w:lang w:eastAsia="zh-CN"/>
        </w:rPr>
      </w:pPr>
      <w:r>
        <w:rPr>
          <w:rFonts w:hint="eastAsia" w:ascii="Calibri" w:hAnsi="Calibri" w:eastAsia="宋体" w:cs="宋体"/>
          <w:lang w:eastAsia="zh-CN"/>
        </w:rPr>
        <w:t>对于“审核通过”的数据，如发现填写错误时，可向相关地市通发办递交申请删除</w:t>
      </w:r>
    </w:p>
    <w:p>
      <w:pPr>
        <w:rPr>
          <w:rFonts w:hint="eastAsia" w:ascii="Calibri" w:hAnsi="Calibri" w:eastAsia="宋体" w:cs="宋体"/>
          <w:lang w:eastAsia="zh-CN"/>
        </w:rPr>
      </w:pPr>
      <w:r>
        <w:rPr>
          <w:rFonts w:hint="eastAsia" w:ascii="Calibri" w:hAnsi="Calibri" w:eastAsia="宋体" w:cs="宋体"/>
          <w:lang w:eastAsia="zh-CN"/>
        </w:rPr>
        <w:t>在备案登记列表中点击操作下的“申请删除”：</w:t>
      </w:r>
    </w:p>
    <w:p>
      <w:r>
        <w:drawing>
          <wp:inline distT="0" distB="0" distL="114300" distR="114300">
            <wp:extent cx="4913630" cy="1509395"/>
            <wp:effectExtent l="0" t="0" r="1270"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2"/>
                    <a:stretch>
                      <a:fillRect/>
                    </a:stretch>
                  </pic:blipFill>
                  <pic:spPr>
                    <a:xfrm>
                      <a:off x="0" y="0"/>
                      <a:ext cx="4913630" cy="1509395"/>
                    </a:xfrm>
                    <a:prstGeom prst="rect">
                      <a:avLst/>
                    </a:prstGeom>
                    <a:noFill/>
                    <a:ln w="9525">
                      <a:noFill/>
                    </a:ln>
                  </pic:spPr>
                </pic:pic>
              </a:graphicData>
            </a:graphic>
          </wp:inline>
        </w:drawing>
      </w:r>
    </w:p>
    <w:p>
      <w:pPr>
        <w:rPr>
          <w:rFonts w:hint="eastAsia"/>
          <w:lang w:eastAsia="zh-CN"/>
        </w:rPr>
      </w:pPr>
      <w:r>
        <w:rPr>
          <w:rFonts w:hint="eastAsia"/>
          <w:lang w:eastAsia="zh-CN"/>
        </w:rPr>
        <w:t>此时数据状态为“申请删除”，待上级处理：</w:t>
      </w:r>
    </w:p>
    <w:p>
      <w:r>
        <w:drawing>
          <wp:inline distT="0" distB="0" distL="114300" distR="114300">
            <wp:extent cx="4902835" cy="1505585"/>
            <wp:effectExtent l="0" t="0" r="12065"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3"/>
                    <a:stretch>
                      <a:fillRect/>
                    </a:stretch>
                  </pic:blipFill>
                  <pic:spPr>
                    <a:xfrm>
                      <a:off x="0" y="0"/>
                      <a:ext cx="4902835" cy="1505585"/>
                    </a:xfrm>
                    <a:prstGeom prst="rect">
                      <a:avLst/>
                    </a:prstGeom>
                    <a:noFill/>
                    <a:ln w="9525">
                      <a:noFill/>
                    </a:ln>
                  </pic:spPr>
                </pic:pic>
              </a:graphicData>
            </a:graphic>
          </wp:inline>
        </w:drawing>
      </w:r>
    </w:p>
    <w:p>
      <w:pPr>
        <w:rPr>
          <w:rFonts w:hint="eastAsia"/>
          <w:lang w:eastAsia="zh-CN"/>
        </w:rPr>
      </w:pPr>
      <w:r>
        <w:rPr>
          <w:rFonts w:hint="eastAsia"/>
          <w:lang w:eastAsia="zh-CN"/>
        </w:rPr>
        <w:t>若上级同意删除后数据消失；</w:t>
      </w:r>
    </w:p>
    <w:p>
      <w:pPr>
        <w:rPr>
          <w:rFonts w:hint="eastAsia"/>
          <w:lang w:val="en-US" w:eastAsia="zh-CN"/>
        </w:rPr>
      </w:pPr>
      <w:r>
        <w:rPr>
          <w:rFonts w:hint="eastAsia"/>
          <w:lang w:eastAsia="zh-CN"/>
        </w:rPr>
        <w:t>若上级不同意删除，数据被驳回，此时列表中的数据状态变为“删除驳回”，流程结束。</w:t>
      </w:r>
    </w:p>
    <w:p>
      <w:pPr>
        <w:pStyle w:val="5"/>
        <w:widowControl/>
        <w:numPr>
          <w:ilvl w:val="3"/>
          <w:numId w:val="0"/>
        </w:numPr>
        <w:tabs>
          <w:tab w:val="left" w:pos="720"/>
          <w:tab w:val="clear" w:pos="864"/>
        </w:tabs>
        <w:outlineLvl w:val="3"/>
        <w:rPr>
          <w:rFonts w:ascii="Calibri" w:hAnsi="Calibri" w:eastAsia="宋体" w:cs="宋体"/>
        </w:rPr>
      </w:pPr>
      <w:r>
        <w:rPr>
          <w:rFonts w:hint="eastAsia" w:ascii="Calibri" w:hAnsi="Calibri" w:eastAsia="宋体" w:cs="宋体"/>
          <w:lang w:val="en-US" w:eastAsia="zh-CN"/>
        </w:rPr>
        <w:t>3.1.1.6</w:t>
      </w:r>
      <w:r>
        <w:rPr>
          <w:rFonts w:hint="eastAsia" w:ascii="Calibri" w:hAnsi="Calibri" w:eastAsia="宋体" w:cs="宋体"/>
        </w:rPr>
        <w:t>查看</w:t>
      </w:r>
      <w:r>
        <w:rPr>
          <w:rFonts w:hint="eastAsia" w:ascii="Calibri" w:hAnsi="Calibri" w:eastAsia="宋体" w:cs="宋体"/>
          <w:lang w:eastAsia="zh-CN"/>
        </w:rPr>
        <w:t>备案登记</w:t>
      </w:r>
      <w:r>
        <w:rPr>
          <w:rFonts w:hint="eastAsia" w:ascii="Calibri" w:hAnsi="Calibri" w:eastAsia="宋体" w:cs="宋体"/>
        </w:rPr>
        <w:t>表</w:t>
      </w:r>
    </w:p>
    <w:p>
      <w:pPr>
        <w:pStyle w:val="31"/>
        <w:numPr>
          <w:ilvl w:val="0"/>
          <w:numId w:val="8"/>
        </w:numPr>
        <w:ind w:firstLineChars="0"/>
      </w:pPr>
      <w:r>
        <w:rPr>
          <w:rFonts w:hint="eastAsia"/>
        </w:rPr>
        <w:t>点击</w:t>
      </w:r>
      <w:r>
        <w:t>项目名称，</w:t>
      </w:r>
      <w:r>
        <w:rPr>
          <w:rFonts w:hint="eastAsia"/>
        </w:rPr>
        <w:t>查看监督</w:t>
      </w:r>
      <w:r>
        <w:t>申请表详情：</w:t>
      </w:r>
    </w:p>
    <w:p>
      <w:r>
        <w:drawing>
          <wp:inline distT="0" distB="0" distL="114300" distR="114300">
            <wp:extent cx="5270500" cy="1893570"/>
            <wp:effectExtent l="0" t="0" r="6350" b="11430"/>
            <wp:docPr id="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2"/>
                    <pic:cNvPicPr>
                      <a:picLocks noChangeAspect="1"/>
                    </pic:cNvPicPr>
                  </pic:nvPicPr>
                  <pic:blipFill>
                    <a:blip r:embed="rId24"/>
                    <a:stretch>
                      <a:fillRect/>
                    </a:stretch>
                  </pic:blipFill>
                  <pic:spPr>
                    <a:xfrm>
                      <a:off x="0" y="0"/>
                      <a:ext cx="5270500" cy="1893570"/>
                    </a:xfrm>
                    <a:prstGeom prst="rect">
                      <a:avLst/>
                    </a:prstGeom>
                    <a:noFill/>
                    <a:ln w="9525">
                      <a:noFill/>
                    </a:ln>
                  </pic:spPr>
                </pic:pic>
              </a:graphicData>
            </a:graphic>
          </wp:inline>
        </w:drawing>
      </w:r>
    </w:p>
    <w:p>
      <w:pPr>
        <w:pStyle w:val="31"/>
        <w:numPr>
          <w:ilvl w:val="0"/>
          <w:numId w:val="8"/>
        </w:numPr>
        <w:ind w:firstLineChars="0"/>
      </w:pPr>
      <w:r>
        <w:rPr>
          <w:rFonts w:hint="eastAsia"/>
        </w:rPr>
        <w:t>也可点击操作处的【查看】，查看</w:t>
      </w:r>
      <w:r>
        <w:rPr>
          <w:rFonts w:hint="eastAsia"/>
          <w:lang w:eastAsia="zh-CN"/>
        </w:rPr>
        <w:t>备案登记</w:t>
      </w:r>
      <w:r>
        <w:rPr>
          <w:rFonts w:hint="eastAsia"/>
        </w:rPr>
        <w:t>表详情：</w:t>
      </w:r>
    </w:p>
    <w:p>
      <w:pPr>
        <w:pStyle w:val="31"/>
        <w:ind w:firstLine="0" w:firstLineChars="0"/>
      </w:pPr>
      <w:r>
        <w:drawing>
          <wp:inline distT="0" distB="0" distL="114300" distR="114300">
            <wp:extent cx="5266055" cy="2300605"/>
            <wp:effectExtent l="0" t="0" r="10795" b="44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25"/>
                    <a:stretch>
                      <a:fillRect/>
                    </a:stretch>
                  </pic:blipFill>
                  <pic:spPr>
                    <a:xfrm>
                      <a:off x="0" y="0"/>
                      <a:ext cx="5266055" cy="2300605"/>
                    </a:xfrm>
                    <a:prstGeom prst="rect">
                      <a:avLst/>
                    </a:prstGeom>
                    <a:noFill/>
                    <a:ln w="9525">
                      <a:noFill/>
                    </a:ln>
                  </pic:spPr>
                </pic:pic>
              </a:graphicData>
            </a:graphic>
          </wp:inline>
        </w:drawing>
      </w:r>
    </w:p>
    <w:p>
      <w:pPr>
        <w:pStyle w:val="31"/>
        <w:numPr>
          <w:ilvl w:val="0"/>
          <w:numId w:val="8"/>
        </w:numPr>
        <w:ind w:firstLineChars="0"/>
      </w:pPr>
      <w:r>
        <w:rPr>
          <w:rFonts w:hint="eastAsia"/>
        </w:rPr>
        <w:t>显示</w:t>
      </w:r>
      <w:r>
        <w:t>监督申请表详情：</w:t>
      </w:r>
    </w:p>
    <w:p>
      <w:r>
        <w:drawing>
          <wp:inline distT="0" distB="0" distL="0" distR="0">
            <wp:extent cx="5274310" cy="3012440"/>
            <wp:effectExtent l="0" t="0" r="2540" b="1651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6"/>
                    <a:stretch>
                      <a:fillRect/>
                    </a:stretch>
                  </pic:blipFill>
                  <pic:spPr>
                    <a:xfrm>
                      <a:off x="0" y="0"/>
                      <a:ext cx="5274310" cy="3012440"/>
                    </a:xfrm>
                    <a:prstGeom prst="rect">
                      <a:avLst/>
                    </a:prstGeom>
                  </pic:spPr>
                </pic:pic>
              </a:graphicData>
            </a:graphic>
          </wp:inline>
        </w:drawing>
      </w:r>
    </w:p>
    <w:p>
      <w:r>
        <w:drawing>
          <wp:inline distT="0" distB="0" distL="0" distR="0">
            <wp:extent cx="5274310" cy="691515"/>
            <wp:effectExtent l="0" t="0" r="2540" b="1333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7"/>
                    <a:stretch>
                      <a:fillRect/>
                    </a:stretch>
                  </pic:blipFill>
                  <pic:spPr>
                    <a:xfrm>
                      <a:off x="0" y="0"/>
                      <a:ext cx="5274310" cy="691515"/>
                    </a:xfrm>
                    <a:prstGeom prst="rect">
                      <a:avLst/>
                    </a:prstGeom>
                  </pic:spPr>
                </pic:pic>
              </a:graphicData>
            </a:graphic>
          </wp:inline>
        </w:drawing>
      </w:r>
    </w:p>
    <w:p>
      <w:pPr>
        <w:pStyle w:val="31"/>
        <w:numPr>
          <w:ilvl w:val="0"/>
          <w:numId w:val="8"/>
        </w:numPr>
        <w:ind w:firstLineChars="0"/>
      </w:pPr>
      <w:r>
        <w:rPr>
          <w:rFonts w:hint="eastAsia"/>
        </w:rPr>
        <w:t>点击返回，返回监督申请列表</w:t>
      </w:r>
      <w:r>
        <w:t>：</w:t>
      </w:r>
    </w:p>
    <w:p>
      <w:pPr>
        <w:pStyle w:val="31"/>
        <w:ind w:firstLine="0" w:firstLineChars="0"/>
      </w:pPr>
      <w:r>
        <w:drawing>
          <wp:inline distT="0" distB="0" distL="114300" distR="114300">
            <wp:extent cx="5270500" cy="3361055"/>
            <wp:effectExtent l="0" t="0" r="6350" b="10795"/>
            <wp:docPr id="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4"/>
                    <pic:cNvPicPr>
                      <a:picLocks noChangeAspect="1"/>
                    </pic:cNvPicPr>
                  </pic:nvPicPr>
                  <pic:blipFill>
                    <a:blip r:embed="rId28"/>
                    <a:stretch>
                      <a:fillRect/>
                    </a:stretch>
                  </pic:blipFill>
                  <pic:spPr>
                    <a:xfrm>
                      <a:off x="0" y="0"/>
                      <a:ext cx="5270500" cy="3361055"/>
                    </a:xfrm>
                    <a:prstGeom prst="rect">
                      <a:avLst/>
                    </a:prstGeom>
                    <a:noFill/>
                    <a:ln w="9525">
                      <a:noFill/>
                    </a:ln>
                  </pic:spPr>
                </pic:pic>
              </a:graphicData>
            </a:graphic>
          </wp:inline>
        </w:drawing>
      </w:r>
    </w:p>
    <w:p/>
    <w:p>
      <w:pPr>
        <w:pStyle w:val="5"/>
        <w:widowControl/>
        <w:numPr>
          <w:ilvl w:val="3"/>
          <w:numId w:val="0"/>
        </w:numPr>
        <w:tabs>
          <w:tab w:val="left" w:pos="720"/>
          <w:tab w:val="clear" w:pos="864"/>
        </w:tabs>
        <w:ind w:left="851" w:leftChars="0"/>
        <w:outlineLvl w:val="3"/>
        <w:rPr>
          <w:rFonts w:ascii="Calibri" w:hAnsi="Calibri" w:eastAsia="宋体" w:cs="宋体"/>
        </w:rPr>
      </w:pPr>
      <w:r>
        <w:rPr>
          <w:rFonts w:hint="eastAsia" w:ascii="Calibri" w:hAnsi="Calibri" w:eastAsia="宋体" w:cs="宋体"/>
          <w:lang w:val="en-US" w:eastAsia="zh-CN"/>
        </w:rPr>
        <w:t>3.1.1.7</w:t>
      </w:r>
      <w:r>
        <w:rPr>
          <w:rFonts w:hint="eastAsia" w:ascii="Calibri" w:hAnsi="Calibri" w:eastAsia="宋体" w:cs="宋体"/>
        </w:rPr>
        <w:t>导出</w:t>
      </w:r>
      <w:r>
        <w:rPr>
          <w:rFonts w:hint="eastAsia" w:ascii="Calibri" w:hAnsi="Calibri" w:eastAsia="宋体" w:cs="宋体"/>
          <w:lang w:eastAsia="zh-CN"/>
        </w:rPr>
        <w:t>备案登记</w:t>
      </w:r>
      <w:r>
        <w:rPr>
          <w:rFonts w:hint="eastAsia" w:ascii="Calibri" w:hAnsi="Calibri" w:eastAsia="宋体" w:cs="宋体"/>
        </w:rPr>
        <w:t>表</w:t>
      </w:r>
      <w:r>
        <w:rPr>
          <w:rFonts w:hint="eastAsia" w:ascii="Calibri" w:hAnsi="Calibri" w:eastAsia="宋体" w:cs="宋体"/>
          <w:lang w:eastAsia="zh-CN"/>
        </w:rPr>
        <w:t>内容</w:t>
      </w:r>
    </w:p>
    <w:p>
      <w:pPr>
        <w:ind w:firstLine="420"/>
        <w:rPr>
          <w:kern w:val="0"/>
          <w:szCs w:val="21"/>
        </w:rPr>
      </w:pPr>
      <w:r>
        <w:rPr>
          <w:rFonts w:hint="eastAsia"/>
        </w:rPr>
        <w:t>选中记录后，点击</w:t>
      </w:r>
      <w:r>
        <w:drawing>
          <wp:inline distT="0" distB="0" distL="114300" distR="114300">
            <wp:extent cx="533400" cy="333375"/>
            <wp:effectExtent l="0" t="0" r="0" b="9525"/>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29"/>
                    <a:stretch>
                      <a:fillRect/>
                    </a:stretch>
                  </pic:blipFill>
                  <pic:spPr>
                    <a:xfrm>
                      <a:off x="0" y="0"/>
                      <a:ext cx="533400" cy="333375"/>
                    </a:xfrm>
                    <a:prstGeom prst="rect">
                      <a:avLst/>
                    </a:prstGeom>
                    <a:noFill/>
                    <a:ln w="9525">
                      <a:noFill/>
                    </a:ln>
                  </pic:spPr>
                </pic:pic>
              </a:graphicData>
            </a:graphic>
          </wp:inline>
        </w:drawing>
      </w:r>
      <w:r>
        <w:rPr>
          <w:rFonts w:hint="eastAsia"/>
        </w:rPr>
        <w:t>按钮，导出所选</w:t>
      </w:r>
      <w:r>
        <w:rPr>
          <w:rFonts w:hint="eastAsia"/>
          <w:lang w:eastAsia="zh-CN"/>
        </w:rPr>
        <w:t>备案登记</w:t>
      </w:r>
      <w:r>
        <w:rPr>
          <w:rFonts w:hint="eastAsia"/>
        </w:rPr>
        <w:t>请表</w:t>
      </w:r>
      <w:r>
        <w:rPr>
          <w:rFonts w:hint="eastAsia"/>
          <w:lang w:eastAsia="zh-CN"/>
        </w:rPr>
        <w:t>内容</w:t>
      </w:r>
      <w:r>
        <w:rPr>
          <w:rFonts w:hint="eastAsia"/>
        </w:rPr>
        <w:t>。</w:t>
      </w:r>
    </w:p>
    <w:p/>
    <w:p>
      <w:pPr>
        <w:pStyle w:val="31"/>
        <w:numPr>
          <w:ilvl w:val="0"/>
          <w:numId w:val="8"/>
        </w:numPr>
        <w:ind w:firstLineChars="0"/>
      </w:pPr>
      <w:r>
        <w:rPr>
          <w:rFonts w:hint="eastAsia"/>
        </w:rPr>
        <w:t>选中</w:t>
      </w:r>
      <w:r>
        <w:t>申请</w:t>
      </w:r>
      <w:r>
        <w:rPr>
          <w:rFonts w:hint="eastAsia"/>
        </w:rPr>
        <w:t>列表</w:t>
      </w:r>
      <w:r>
        <w:t>后，点击</w:t>
      </w:r>
      <w:r>
        <w:rPr>
          <w:rFonts w:hint="eastAsia"/>
        </w:rPr>
        <w:t>【</w:t>
      </w:r>
      <w:r>
        <w:t>导出</w:t>
      </w:r>
      <w:r>
        <w:rPr>
          <w:rFonts w:hint="eastAsia"/>
        </w:rPr>
        <w:t>】</w:t>
      </w:r>
      <w:r>
        <w:t>，导出</w:t>
      </w:r>
      <w:r>
        <w:rPr>
          <w:rFonts w:hint="eastAsia"/>
        </w:rPr>
        <w:t>所</w:t>
      </w:r>
      <w:r>
        <w:t>选中的监督申请表</w:t>
      </w:r>
      <w:r>
        <w:rPr>
          <w:rFonts w:hint="eastAsia"/>
        </w:rPr>
        <w:t>：</w:t>
      </w:r>
    </w:p>
    <w:p>
      <w:r>
        <w:drawing>
          <wp:inline distT="0" distB="0" distL="0" distR="0">
            <wp:extent cx="5274310" cy="2262505"/>
            <wp:effectExtent l="0" t="0" r="2540" b="444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0"/>
                    <a:stretch>
                      <a:fillRect/>
                    </a:stretch>
                  </pic:blipFill>
                  <pic:spPr>
                    <a:xfrm>
                      <a:off x="0" y="0"/>
                      <a:ext cx="5274310" cy="2262505"/>
                    </a:xfrm>
                    <a:prstGeom prst="rect">
                      <a:avLst/>
                    </a:prstGeom>
                  </pic:spPr>
                </pic:pic>
              </a:graphicData>
            </a:graphic>
          </wp:inline>
        </w:drawing>
      </w:r>
    </w:p>
    <w:p>
      <w:r>
        <w:drawing>
          <wp:inline distT="0" distB="0" distL="114300" distR="114300">
            <wp:extent cx="6186805" cy="4508500"/>
            <wp:effectExtent l="0" t="0" r="4445" b="635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31"/>
                    <a:stretch>
                      <a:fillRect/>
                    </a:stretch>
                  </pic:blipFill>
                  <pic:spPr>
                    <a:xfrm>
                      <a:off x="0" y="0"/>
                      <a:ext cx="6186805" cy="4508500"/>
                    </a:xfrm>
                    <a:prstGeom prst="rect">
                      <a:avLst/>
                    </a:prstGeom>
                    <a:noFill/>
                    <a:ln w="9525">
                      <a:noFill/>
                    </a:ln>
                  </pic:spPr>
                </pic:pic>
              </a:graphicData>
            </a:graphic>
          </wp:inline>
        </w:drawing>
      </w:r>
    </w:p>
    <w:p/>
    <w:p>
      <w:pPr>
        <w:pStyle w:val="5"/>
        <w:widowControl/>
        <w:numPr>
          <w:ilvl w:val="3"/>
          <w:numId w:val="0"/>
        </w:numPr>
        <w:tabs>
          <w:tab w:val="left" w:pos="720"/>
          <w:tab w:val="clear" w:pos="864"/>
        </w:tabs>
        <w:ind w:left="851" w:leftChars="0"/>
        <w:outlineLvl w:val="3"/>
        <w:rPr>
          <w:rFonts w:hint="eastAsia" w:ascii="Calibri" w:hAnsi="Calibri" w:eastAsia="宋体" w:cs="宋体"/>
          <w:lang w:val="en-US" w:eastAsia="zh-CN"/>
        </w:rPr>
      </w:pPr>
      <w:r>
        <w:rPr>
          <w:rFonts w:hint="eastAsia" w:ascii="Calibri" w:hAnsi="Calibri" w:eastAsia="宋体" w:cs="宋体"/>
          <w:lang w:val="en-US" w:eastAsia="zh-CN"/>
        </w:rPr>
        <w:t>3.1.1.8导出备案登记列表</w:t>
      </w:r>
    </w:p>
    <w:p>
      <w:pPr>
        <w:rPr>
          <w:rFonts w:hint="eastAsia"/>
        </w:rPr>
      </w:pPr>
      <w:r>
        <w:rPr>
          <w:rFonts w:hint="eastAsia"/>
        </w:rPr>
        <w:t>选中记录后，点击</w:t>
      </w:r>
      <w:r>
        <w:drawing>
          <wp:inline distT="0" distB="0" distL="114300" distR="114300">
            <wp:extent cx="657225" cy="266700"/>
            <wp:effectExtent l="0" t="0" r="9525" b="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5"/>
                    <pic:cNvPicPr>
                      <a:picLocks noChangeAspect="1"/>
                    </pic:cNvPicPr>
                  </pic:nvPicPr>
                  <pic:blipFill>
                    <a:blip r:embed="rId32"/>
                    <a:stretch>
                      <a:fillRect/>
                    </a:stretch>
                  </pic:blipFill>
                  <pic:spPr>
                    <a:xfrm>
                      <a:off x="0" y="0"/>
                      <a:ext cx="657225" cy="266700"/>
                    </a:xfrm>
                    <a:prstGeom prst="rect">
                      <a:avLst/>
                    </a:prstGeom>
                    <a:noFill/>
                    <a:ln w="9525">
                      <a:noFill/>
                    </a:ln>
                  </pic:spPr>
                </pic:pic>
              </a:graphicData>
            </a:graphic>
          </wp:inline>
        </w:drawing>
      </w:r>
      <w:r>
        <w:rPr>
          <w:rFonts w:hint="eastAsia"/>
        </w:rPr>
        <w:t>按钮，导出所选</w:t>
      </w:r>
      <w:r>
        <w:rPr>
          <w:rFonts w:hint="eastAsia"/>
          <w:lang w:eastAsia="zh-CN"/>
        </w:rPr>
        <w:t>备案登记</w:t>
      </w:r>
      <w:r>
        <w:rPr>
          <w:rFonts w:hint="eastAsia"/>
        </w:rPr>
        <w:t>表</w:t>
      </w:r>
      <w:r>
        <w:rPr>
          <w:rFonts w:hint="eastAsia"/>
          <w:lang w:eastAsia="zh-CN"/>
        </w:rPr>
        <w:t>的列表信息</w:t>
      </w:r>
      <w:r>
        <w:rPr>
          <w:rFonts w:hint="eastAsia"/>
        </w:rPr>
        <w:t>。</w:t>
      </w:r>
    </w:p>
    <w:p>
      <w:pPr>
        <w:rPr>
          <w:rFonts w:hint="eastAsia"/>
        </w:rPr>
      </w:pPr>
      <w:r>
        <w:drawing>
          <wp:inline distT="0" distB="0" distL="114300" distR="114300">
            <wp:extent cx="6178550" cy="1515745"/>
            <wp:effectExtent l="0" t="0" r="12700" b="8255"/>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
                    <pic:cNvPicPr>
                      <a:picLocks noChangeAspect="1"/>
                    </pic:cNvPicPr>
                  </pic:nvPicPr>
                  <pic:blipFill>
                    <a:blip r:embed="rId33"/>
                    <a:stretch>
                      <a:fillRect/>
                    </a:stretch>
                  </pic:blipFill>
                  <pic:spPr>
                    <a:xfrm>
                      <a:off x="0" y="0"/>
                      <a:ext cx="6178550" cy="1515745"/>
                    </a:xfrm>
                    <a:prstGeom prst="rect">
                      <a:avLst/>
                    </a:prstGeom>
                    <a:noFill/>
                    <a:ln w="9525">
                      <a:noFill/>
                    </a:ln>
                  </pic:spPr>
                </pic:pic>
              </a:graphicData>
            </a:graphic>
          </wp:inline>
        </w:drawing>
      </w:r>
    </w:p>
    <w:p>
      <w:pPr>
        <w:rPr>
          <w:rFonts w:hint="eastAsia"/>
        </w:rPr>
      </w:pPr>
    </w:p>
    <w:p>
      <w:r>
        <w:drawing>
          <wp:inline distT="0" distB="0" distL="114300" distR="114300">
            <wp:extent cx="6365875" cy="974725"/>
            <wp:effectExtent l="0" t="0" r="15875" b="15875"/>
            <wp:docPr id="4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6"/>
                    <pic:cNvPicPr>
                      <a:picLocks noChangeAspect="1"/>
                    </pic:cNvPicPr>
                  </pic:nvPicPr>
                  <pic:blipFill>
                    <a:blip r:embed="rId34"/>
                    <a:stretch>
                      <a:fillRect/>
                    </a:stretch>
                  </pic:blipFill>
                  <pic:spPr>
                    <a:xfrm>
                      <a:off x="0" y="0"/>
                      <a:ext cx="6365875" cy="974725"/>
                    </a:xfrm>
                    <a:prstGeom prst="rect">
                      <a:avLst/>
                    </a:prstGeom>
                    <a:noFill/>
                    <a:ln w="9525">
                      <a:noFill/>
                    </a:ln>
                  </pic:spPr>
                </pic:pic>
              </a:graphicData>
            </a:graphic>
          </wp:inline>
        </w:drawing>
      </w:r>
    </w:p>
    <w:p/>
    <w:p>
      <w:pPr>
        <w:pStyle w:val="5"/>
        <w:widowControl/>
        <w:numPr>
          <w:ilvl w:val="3"/>
          <w:numId w:val="0"/>
        </w:numPr>
        <w:tabs>
          <w:tab w:val="left" w:pos="720"/>
          <w:tab w:val="clear" w:pos="864"/>
        </w:tabs>
        <w:ind w:left="851" w:leftChars="0"/>
        <w:outlineLvl w:val="3"/>
        <w:rPr>
          <w:rFonts w:ascii="Calibri" w:hAnsi="Calibri" w:eastAsia="宋体" w:cs="宋体"/>
        </w:rPr>
      </w:pPr>
      <w:r>
        <w:rPr>
          <w:rFonts w:hint="eastAsia" w:ascii="Calibri" w:hAnsi="Calibri" w:eastAsia="宋体" w:cs="宋体"/>
          <w:lang w:val="en-US" w:eastAsia="zh-CN"/>
        </w:rPr>
        <w:t>3.1.1.9</w:t>
      </w:r>
      <w:r>
        <w:rPr>
          <w:rFonts w:hint="eastAsia" w:ascii="Calibri" w:hAnsi="Calibri" w:eastAsia="宋体" w:cs="宋体"/>
        </w:rPr>
        <w:t>打印监督申报表</w:t>
      </w:r>
    </w:p>
    <w:p>
      <w:pPr>
        <w:ind w:firstLine="420"/>
      </w:pPr>
      <w:r>
        <w:rPr>
          <w:rFonts w:hint="eastAsia"/>
        </w:rPr>
        <w:t>选中记录后，点击</w:t>
      </w:r>
      <w:r>
        <w:drawing>
          <wp:inline distT="0" distB="0" distL="114300" distR="114300">
            <wp:extent cx="514350" cy="352425"/>
            <wp:effectExtent l="0" t="0" r="0" b="9525"/>
            <wp:docPr id="10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7"/>
                    <pic:cNvPicPr>
                      <a:picLocks noChangeAspect="1"/>
                    </pic:cNvPicPr>
                  </pic:nvPicPr>
                  <pic:blipFill>
                    <a:blip r:embed="rId35"/>
                    <a:stretch>
                      <a:fillRect/>
                    </a:stretch>
                  </pic:blipFill>
                  <pic:spPr>
                    <a:xfrm>
                      <a:off x="0" y="0"/>
                      <a:ext cx="514350" cy="352425"/>
                    </a:xfrm>
                    <a:prstGeom prst="rect">
                      <a:avLst/>
                    </a:prstGeom>
                    <a:noFill/>
                    <a:ln w="9525">
                      <a:noFill/>
                    </a:ln>
                  </pic:spPr>
                </pic:pic>
              </a:graphicData>
            </a:graphic>
          </wp:inline>
        </w:drawing>
      </w:r>
      <w:r>
        <w:rPr>
          <w:rFonts w:hint="eastAsia"/>
        </w:rPr>
        <w:t>，可进行打印</w:t>
      </w:r>
      <w:r>
        <w:rPr>
          <w:rFonts w:hint="eastAsia"/>
          <w:lang w:eastAsia="zh-CN"/>
        </w:rPr>
        <w:t>备案登记</w:t>
      </w:r>
      <w:r>
        <w:rPr>
          <w:rFonts w:hint="eastAsia"/>
        </w:rPr>
        <w:t>表。</w:t>
      </w:r>
    </w:p>
    <w:p>
      <w:r>
        <w:drawing>
          <wp:inline distT="0" distB="0" distL="0" distR="0">
            <wp:extent cx="5274310" cy="2270760"/>
            <wp:effectExtent l="0" t="0" r="2540" b="152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6"/>
                    <a:stretch>
                      <a:fillRect/>
                    </a:stretch>
                  </pic:blipFill>
                  <pic:spPr>
                    <a:xfrm>
                      <a:off x="0" y="0"/>
                      <a:ext cx="5274310" cy="2270760"/>
                    </a:xfrm>
                    <a:prstGeom prst="rect">
                      <a:avLst/>
                    </a:prstGeom>
                  </pic:spPr>
                </pic:pic>
              </a:graphicData>
            </a:graphic>
          </wp:inline>
        </w:drawing>
      </w:r>
    </w:p>
    <w:p>
      <w:pPr>
        <w:pStyle w:val="31"/>
        <w:numPr>
          <w:ilvl w:val="0"/>
          <w:numId w:val="8"/>
        </w:numPr>
        <w:ind w:firstLineChars="0"/>
      </w:pPr>
      <w:r>
        <w:rPr>
          <w:rFonts w:hint="eastAsia"/>
        </w:rPr>
        <w:t>打印</w:t>
      </w:r>
      <w:r>
        <w:t>格式如下：</w:t>
      </w:r>
    </w:p>
    <w:p>
      <w:r>
        <w:drawing>
          <wp:inline distT="0" distB="0" distL="114300" distR="114300">
            <wp:extent cx="5969635" cy="2172970"/>
            <wp:effectExtent l="0" t="0" r="12065" b="1778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8"/>
                    <pic:cNvPicPr>
                      <a:picLocks noChangeAspect="1"/>
                    </pic:cNvPicPr>
                  </pic:nvPicPr>
                  <pic:blipFill>
                    <a:blip r:embed="rId37"/>
                    <a:stretch>
                      <a:fillRect/>
                    </a:stretch>
                  </pic:blipFill>
                  <pic:spPr>
                    <a:xfrm>
                      <a:off x="0" y="0"/>
                      <a:ext cx="5969635" cy="2172970"/>
                    </a:xfrm>
                    <a:prstGeom prst="rect">
                      <a:avLst/>
                    </a:prstGeom>
                    <a:noFill/>
                    <a:ln w="9525">
                      <a:noFill/>
                    </a:ln>
                  </pic:spPr>
                </pic:pic>
              </a:graphicData>
            </a:graphic>
          </wp:inline>
        </w:drawing>
      </w:r>
    </w:p>
    <w:p/>
    <w:p>
      <w:pPr>
        <w:pStyle w:val="5"/>
        <w:widowControl/>
        <w:numPr>
          <w:ilvl w:val="3"/>
          <w:numId w:val="0"/>
        </w:numPr>
        <w:tabs>
          <w:tab w:val="left" w:pos="720"/>
          <w:tab w:val="clear" w:pos="864"/>
        </w:tabs>
        <w:outlineLvl w:val="3"/>
        <w:rPr>
          <w:rFonts w:ascii="Calibri" w:hAnsi="Calibri" w:eastAsia="宋体" w:cs="宋体"/>
        </w:rPr>
      </w:pPr>
      <w:r>
        <w:rPr>
          <w:rFonts w:hint="eastAsia" w:ascii="Calibri" w:hAnsi="Calibri" w:eastAsia="宋体" w:cs="宋体"/>
          <w:lang w:val="en-US" w:eastAsia="zh-CN"/>
        </w:rPr>
        <w:t>3.1.1.10行政中心代开发商登记</w:t>
      </w:r>
      <w:r>
        <w:rPr>
          <w:rFonts w:hint="eastAsia" w:ascii="Calibri" w:hAnsi="Calibri" w:eastAsia="宋体" w:cs="宋体"/>
        </w:rPr>
        <w:t>竣工备案</w:t>
      </w:r>
    </w:p>
    <w:p>
      <w:pPr>
        <w:pStyle w:val="31"/>
        <w:numPr>
          <w:ilvl w:val="0"/>
          <w:numId w:val="8"/>
        </w:numPr>
        <w:ind w:firstLineChars="0"/>
      </w:pPr>
      <w:r>
        <w:rPr>
          <w:rFonts w:hint="eastAsia"/>
        </w:rPr>
        <w:t>状态</w:t>
      </w:r>
      <w:r>
        <w:t>为“</w:t>
      </w:r>
      <w:r>
        <w:rPr>
          <w:rFonts w:hint="eastAsia"/>
          <w:lang w:eastAsia="zh-CN"/>
        </w:rPr>
        <w:t>审核通过</w:t>
      </w:r>
      <w:r>
        <w:t>”</w:t>
      </w:r>
      <w:r>
        <w:rPr>
          <w:rFonts w:hint="eastAsia"/>
          <w:lang w:eastAsia="zh-CN"/>
        </w:rPr>
        <w:t>时</w:t>
      </w:r>
      <w:r>
        <w:rPr>
          <w:rFonts w:hint="eastAsia"/>
        </w:rPr>
        <w:t>可</w:t>
      </w:r>
      <w:r>
        <w:t>进行【</w:t>
      </w:r>
      <w:r>
        <w:rPr>
          <w:rFonts w:hint="eastAsia"/>
        </w:rPr>
        <w:t>竣工</w:t>
      </w:r>
      <w:r>
        <w:t>备案】</w:t>
      </w:r>
      <w:r>
        <w:rPr>
          <w:rFonts w:hint="eastAsia"/>
        </w:rPr>
        <w:t>登记</w:t>
      </w:r>
      <w:r>
        <w:t>：</w:t>
      </w:r>
    </w:p>
    <w:p>
      <w:r>
        <w:drawing>
          <wp:inline distT="0" distB="0" distL="114300" distR="114300">
            <wp:extent cx="5735955" cy="1809750"/>
            <wp:effectExtent l="0" t="0" r="1714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8"/>
                    <a:stretch>
                      <a:fillRect/>
                    </a:stretch>
                  </pic:blipFill>
                  <pic:spPr>
                    <a:xfrm>
                      <a:off x="0" y="0"/>
                      <a:ext cx="5735955" cy="1809750"/>
                    </a:xfrm>
                    <a:prstGeom prst="rect">
                      <a:avLst/>
                    </a:prstGeom>
                    <a:noFill/>
                    <a:ln w="9525">
                      <a:noFill/>
                    </a:ln>
                  </pic:spPr>
                </pic:pic>
              </a:graphicData>
            </a:graphic>
          </wp:inline>
        </w:drawing>
      </w:r>
    </w:p>
    <w:p>
      <w:pPr>
        <w:pStyle w:val="31"/>
        <w:numPr>
          <w:ilvl w:val="0"/>
          <w:numId w:val="8"/>
        </w:numPr>
        <w:ind w:firstLineChars="0"/>
      </w:pPr>
      <w:r>
        <w:rPr>
          <w:rFonts w:hint="eastAsia"/>
        </w:rPr>
        <w:t>填写竣工</w:t>
      </w:r>
      <w:r>
        <w:t>备案信息，非空选项</w:t>
      </w:r>
      <w:r>
        <w:rPr>
          <w:rFonts w:hint="eastAsia"/>
        </w:rPr>
        <w:t>为必</w:t>
      </w:r>
      <w:r>
        <w:t>填信息：</w:t>
      </w:r>
    </w:p>
    <w:p>
      <w:r>
        <w:drawing>
          <wp:inline distT="0" distB="0" distL="114300" distR="114300">
            <wp:extent cx="5266055" cy="2244725"/>
            <wp:effectExtent l="0" t="0" r="10795" b="3175"/>
            <wp:docPr id="10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5"/>
                    <pic:cNvPicPr>
                      <a:picLocks noChangeAspect="1"/>
                    </pic:cNvPicPr>
                  </pic:nvPicPr>
                  <pic:blipFill>
                    <a:blip r:embed="rId39"/>
                    <a:stretch>
                      <a:fillRect/>
                    </a:stretch>
                  </pic:blipFill>
                  <pic:spPr>
                    <a:xfrm>
                      <a:off x="0" y="0"/>
                      <a:ext cx="5266055" cy="2244725"/>
                    </a:xfrm>
                    <a:prstGeom prst="rect">
                      <a:avLst/>
                    </a:prstGeom>
                    <a:noFill/>
                    <a:ln w="9525">
                      <a:noFill/>
                    </a:ln>
                  </pic:spPr>
                </pic:pic>
              </a:graphicData>
            </a:graphic>
          </wp:inline>
        </w:drawing>
      </w:r>
    </w:p>
    <w:p>
      <w:r>
        <w:drawing>
          <wp:inline distT="0" distB="0" distL="114300" distR="114300">
            <wp:extent cx="5256530" cy="1754505"/>
            <wp:effectExtent l="0" t="0" r="1270" b="17145"/>
            <wp:docPr id="11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4"/>
                    <pic:cNvPicPr>
                      <a:picLocks noChangeAspect="1"/>
                    </pic:cNvPicPr>
                  </pic:nvPicPr>
                  <pic:blipFill>
                    <a:blip r:embed="rId40"/>
                    <a:stretch>
                      <a:fillRect/>
                    </a:stretch>
                  </pic:blipFill>
                  <pic:spPr>
                    <a:xfrm>
                      <a:off x="0" y="0"/>
                      <a:ext cx="5256530" cy="1754505"/>
                    </a:xfrm>
                    <a:prstGeom prst="rect">
                      <a:avLst/>
                    </a:prstGeom>
                    <a:noFill/>
                    <a:ln w="9525">
                      <a:noFill/>
                    </a:ln>
                  </pic:spPr>
                </pic:pic>
              </a:graphicData>
            </a:graphic>
          </wp:inline>
        </w:drawing>
      </w:r>
    </w:p>
    <w:p>
      <w:pPr>
        <w:pStyle w:val="31"/>
        <w:numPr>
          <w:ilvl w:val="0"/>
          <w:numId w:val="8"/>
        </w:numPr>
        <w:ind w:firstLineChars="0"/>
      </w:pPr>
      <w:r>
        <w:rPr>
          <w:rFonts w:hint="eastAsia"/>
        </w:rPr>
        <w:t>点击</w:t>
      </w:r>
      <w:r>
        <w:rPr>
          <w:rFonts w:hint="eastAsia"/>
          <w:lang w:eastAsia="zh-CN"/>
        </w:rPr>
        <w:t>【登记】，信息保存成功</w:t>
      </w:r>
    </w:p>
    <w:p>
      <w:pPr>
        <w:pStyle w:val="31"/>
        <w:numPr>
          <w:ilvl w:val="0"/>
          <w:numId w:val="8"/>
        </w:numPr>
        <w:ind w:firstLineChars="0"/>
      </w:pPr>
      <w:r>
        <w:rPr>
          <w:rFonts w:hint="eastAsia"/>
          <w:lang w:eastAsia="zh-CN"/>
        </w:rPr>
        <w:t>可在竣工备案管理</w:t>
      </w:r>
      <w:r>
        <w:rPr>
          <w:rFonts w:hint="eastAsia"/>
          <w:lang w:val="en-US" w:eastAsia="zh-CN"/>
        </w:rPr>
        <w:t>--》竣工备案表中找到刚才登记的信息</w:t>
      </w:r>
    </w:p>
    <w:p>
      <w:r>
        <w:drawing>
          <wp:inline distT="0" distB="0" distL="114300" distR="114300">
            <wp:extent cx="5271135" cy="1558925"/>
            <wp:effectExtent l="0" t="0" r="5715" b="3175"/>
            <wp:docPr id="1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6"/>
                    <pic:cNvPicPr>
                      <a:picLocks noChangeAspect="1"/>
                    </pic:cNvPicPr>
                  </pic:nvPicPr>
                  <pic:blipFill>
                    <a:blip r:embed="rId41"/>
                    <a:stretch>
                      <a:fillRect/>
                    </a:stretch>
                  </pic:blipFill>
                  <pic:spPr>
                    <a:xfrm>
                      <a:off x="0" y="0"/>
                      <a:ext cx="5271135" cy="1558925"/>
                    </a:xfrm>
                    <a:prstGeom prst="rect">
                      <a:avLst/>
                    </a:prstGeom>
                    <a:noFill/>
                    <a:ln w="9525">
                      <a:noFill/>
                    </a:ln>
                  </pic:spPr>
                </pic:pic>
              </a:graphicData>
            </a:graphic>
          </wp:inline>
        </w:drawing>
      </w:r>
    </w:p>
    <w:p>
      <w:pPr>
        <w:pStyle w:val="3"/>
        <w:widowControl/>
        <w:numPr>
          <w:ilvl w:val="1"/>
          <w:numId w:val="2"/>
        </w:numPr>
        <w:rPr>
          <w:rFonts w:ascii="Calibri Light" w:hAnsi="Calibri Light" w:eastAsia="宋体" w:cs="宋体"/>
        </w:rPr>
      </w:pPr>
      <w:bookmarkStart w:id="19" w:name="_Toc6593"/>
      <w:r>
        <w:rPr>
          <w:rFonts w:hint="eastAsia" w:ascii="Calibri Light" w:hAnsi="Calibri Light" w:eastAsia="宋体" w:cs="宋体"/>
        </w:rPr>
        <w:t>竣工备案表管理</w:t>
      </w:r>
      <w:bookmarkEnd w:id="18"/>
      <w:bookmarkEnd w:id="19"/>
    </w:p>
    <w:p>
      <w:pPr>
        <w:pStyle w:val="4"/>
        <w:widowControl/>
        <w:numPr>
          <w:ilvl w:val="2"/>
          <w:numId w:val="2"/>
        </w:numPr>
        <w:rPr>
          <w:rFonts w:ascii="Calibri" w:hAnsi="Calibri" w:eastAsia="宋体" w:cs="宋体"/>
        </w:rPr>
      </w:pPr>
      <w:bookmarkStart w:id="20" w:name="_Toc462906606"/>
      <w:bookmarkStart w:id="21" w:name="_Toc31589"/>
      <w:r>
        <w:rPr>
          <w:rFonts w:hint="eastAsia" w:ascii="Calibri" w:hAnsi="Calibri" w:eastAsia="宋体" w:cs="宋体"/>
        </w:rPr>
        <w:t>查询竣工备案表</w:t>
      </w:r>
      <w:bookmarkEnd w:id="20"/>
      <w:bookmarkEnd w:id="21"/>
    </w:p>
    <w:p>
      <w:pPr>
        <w:ind w:firstLine="420"/>
      </w:pPr>
      <w:bookmarkStart w:id="22" w:name="OLE_LINK9"/>
      <w:r>
        <w:rPr>
          <w:rFonts w:hint="eastAsia"/>
        </w:rPr>
        <w:t>点击左侧导航栏里的【竣工备案表管理】，系统会在右侧打开竣工备案列表界面，查询条件：工程名称、工程地点、建设单位、地区、设计单位、施工单位、监理单位、是否验收通过、开工时间范围、竣工时间范围。</w:t>
      </w:r>
    </w:p>
    <w:p>
      <w:r>
        <w:rPr>
          <w:rFonts w:hint="eastAsia"/>
        </w:rPr>
        <w:t>点击</w:t>
      </w:r>
      <w:r>
        <w:drawing>
          <wp:inline distT="0" distB="0" distL="114300" distR="114300">
            <wp:extent cx="523875" cy="304800"/>
            <wp:effectExtent l="0" t="0" r="9525" b="0"/>
            <wp:docPr id="1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
                    <pic:cNvPicPr>
                      <a:picLocks noChangeAspect="1"/>
                    </pic:cNvPicPr>
                  </pic:nvPicPr>
                  <pic:blipFill>
                    <a:blip r:embed="rId8"/>
                    <a:stretch>
                      <a:fillRect/>
                    </a:stretch>
                  </pic:blipFill>
                  <pic:spPr>
                    <a:xfrm>
                      <a:off x="0" y="0"/>
                      <a:ext cx="523875" cy="304800"/>
                    </a:xfrm>
                    <a:prstGeom prst="rect">
                      <a:avLst/>
                    </a:prstGeom>
                    <a:noFill/>
                    <a:ln w="9525">
                      <a:noFill/>
                    </a:ln>
                  </pic:spPr>
                </pic:pic>
              </a:graphicData>
            </a:graphic>
          </wp:inline>
        </w:drawing>
      </w:r>
      <w:r>
        <w:rPr>
          <w:rFonts w:hint="eastAsia"/>
        </w:rPr>
        <w:t>按钮，查询出符合条件的竣工备案表；点击</w:t>
      </w:r>
      <w:r>
        <w:drawing>
          <wp:inline distT="0" distB="0" distL="114300" distR="114300">
            <wp:extent cx="514350" cy="314325"/>
            <wp:effectExtent l="0" t="0" r="0" b="9525"/>
            <wp:docPr id="1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4"/>
                    <pic:cNvPicPr>
                      <a:picLocks noChangeAspect="1"/>
                    </pic:cNvPicPr>
                  </pic:nvPicPr>
                  <pic:blipFill>
                    <a:blip r:embed="rId9"/>
                    <a:stretch>
                      <a:fillRect/>
                    </a:stretch>
                  </pic:blipFill>
                  <pic:spPr>
                    <a:xfrm>
                      <a:off x="0" y="0"/>
                      <a:ext cx="514350" cy="314325"/>
                    </a:xfrm>
                    <a:prstGeom prst="rect">
                      <a:avLst/>
                    </a:prstGeom>
                    <a:noFill/>
                    <a:ln w="9525">
                      <a:noFill/>
                    </a:ln>
                  </pic:spPr>
                </pic:pic>
              </a:graphicData>
            </a:graphic>
          </wp:inline>
        </w:drawing>
      </w:r>
      <w:r>
        <w:rPr>
          <w:rFonts w:hint="eastAsia"/>
        </w:rPr>
        <w:t>按钮，清空查询条件。查询条件为空时，默认查出所有竣工备案表记录。</w:t>
      </w:r>
    </w:p>
    <w:bookmarkEnd w:id="22"/>
    <w:p>
      <w:pPr>
        <w:pStyle w:val="31"/>
        <w:numPr>
          <w:ilvl w:val="0"/>
          <w:numId w:val="8"/>
        </w:numPr>
        <w:ind w:firstLineChars="0"/>
      </w:pPr>
      <w:r>
        <w:rPr>
          <w:rFonts w:hint="eastAsia"/>
        </w:rPr>
        <w:t>点击</w:t>
      </w:r>
      <w:r>
        <w:t>竣工备案</w:t>
      </w:r>
      <w:r>
        <w:rPr>
          <w:rFonts w:hint="eastAsia"/>
        </w:rPr>
        <w:t>表</w:t>
      </w:r>
      <w:r>
        <w:t>，进入竣工备案列表：</w:t>
      </w:r>
    </w:p>
    <w:p>
      <w:r>
        <w:drawing>
          <wp:inline distT="0" distB="0" distL="114300" distR="114300">
            <wp:extent cx="5265420" cy="2467610"/>
            <wp:effectExtent l="0" t="0" r="11430" b="889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42"/>
                    <a:stretch>
                      <a:fillRect/>
                    </a:stretch>
                  </pic:blipFill>
                  <pic:spPr>
                    <a:xfrm>
                      <a:off x="0" y="0"/>
                      <a:ext cx="5265420" cy="2467610"/>
                    </a:xfrm>
                    <a:prstGeom prst="rect">
                      <a:avLst/>
                    </a:prstGeom>
                    <a:noFill/>
                    <a:ln w="9525">
                      <a:noFill/>
                    </a:ln>
                  </pic:spPr>
                </pic:pic>
              </a:graphicData>
            </a:graphic>
          </wp:inline>
        </w:drawing>
      </w:r>
    </w:p>
    <w:p>
      <w:pPr>
        <w:pStyle w:val="31"/>
        <w:numPr>
          <w:ilvl w:val="0"/>
          <w:numId w:val="8"/>
        </w:numPr>
        <w:ind w:firstLineChars="0"/>
      </w:pPr>
      <w:r>
        <w:rPr>
          <w:rFonts w:hint="eastAsia"/>
        </w:rPr>
        <w:t>输入</w:t>
      </w:r>
      <w:r>
        <w:t>查询条件，</w:t>
      </w:r>
      <w:r>
        <w:rPr>
          <w:rFonts w:hint="eastAsia"/>
        </w:rPr>
        <w:t>点击</w:t>
      </w:r>
      <w:r>
        <w:t>【</w:t>
      </w:r>
      <w:r>
        <w:rPr>
          <w:rFonts w:hint="eastAsia"/>
        </w:rPr>
        <w:t>查询</w:t>
      </w:r>
      <w:r>
        <w:t>】</w:t>
      </w:r>
      <w:r>
        <w:rPr>
          <w:rFonts w:hint="eastAsia"/>
        </w:rPr>
        <w:t>，</w:t>
      </w:r>
      <w:r>
        <w:t>查询竣工备案</w:t>
      </w:r>
      <w:r>
        <w:rPr>
          <w:rFonts w:hint="eastAsia"/>
        </w:rPr>
        <w:t>列表</w:t>
      </w:r>
      <w:r>
        <w:t>信息：</w:t>
      </w:r>
    </w:p>
    <w:p>
      <w:r>
        <w:drawing>
          <wp:inline distT="0" distB="0" distL="114300" distR="114300">
            <wp:extent cx="5269230" cy="2346960"/>
            <wp:effectExtent l="0" t="0" r="7620" b="1524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43"/>
                    <a:stretch>
                      <a:fillRect/>
                    </a:stretch>
                  </pic:blipFill>
                  <pic:spPr>
                    <a:xfrm>
                      <a:off x="0" y="0"/>
                      <a:ext cx="5269230" cy="2346960"/>
                    </a:xfrm>
                    <a:prstGeom prst="rect">
                      <a:avLst/>
                    </a:prstGeom>
                    <a:noFill/>
                    <a:ln w="9525">
                      <a:noFill/>
                    </a:ln>
                  </pic:spPr>
                </pic:pic>
              </a:graphicData>
            </a:graphic>
          </wp:inline>
        </w:drawing>
      </w:r>
    </w:p>
    <w:p/>
    <w:p/>
    <w:p>
      <w:pPr>
        <w:pStyle w:val="4"/>
        <w:widowControl/>
        <w:numPr>
          <w:ilvl w:val="2"/>
          <w:numId w:val="2"/>
        </w:numPr>
      </w:pPr>
      <w:bookmarkStart w:id="23" w:name="_Toc462906607"/>
      <w:bookmarkStart w:id="24" w:name="_Toc27313"/>
      <w:r>
        <w:rPr>
          <w:rFonts w:hint="eastAsia" w:ascii="Calibri" w:hAnsi="Calibri" w:eastAsia="宋体" w:cs="宋体"/>
          <w:lang w:eastAsia="zh-CN"/>
        </w:rPr>
        <w:t>行政中心代开发商</w:t>
      </w:r>
      <w:r>
        <w:rPr>
          <w:rFonts w:hint="eastAsia" w:ascii="Calibri" w:hAnsi="Calibri" w:eastAsia="宋体" w:cs="宋体"/>
        </w:rPr>
        <w:t>登记竣工备案表</w:t>
      </w:r>
      <w:bookmarkEnd w:id="23"/>
      <w:bookmarkEnd w:id="24"/>
    </w:p>
    <w:p>
      <w:pPr>
        <w:rPr>
          <w:rFonts w:hint="eastAsia"/>
          <w:lang w:eastAsia="zh-CN"/>
        </w:rPr>
      </w:pPr>
      <w:r>
        <w:rPr>
          <w:rFonts w:hint="eastAsia"/>
          <w:lang w:val="en-US" w:eastAsia="zh-CN"/>
        </w:rPr>
        <w:t>点击列表下的</w:t>
      </w:r>
      <w:r>
        <w:drawing>
          <wp:inline distT="0" distB="0" distL="114300" distR="114300">
            <wp:extent cx="533400" cy="285750"/>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44"/>
                    <a:stretch>
                      <a:fillRect/>
                    </a:stretch>
                  </pic:blipFill>
                  <pic:spPr>
                    <a:xfrm>
                      <a:off x="0" y="0"/>
                      <a:ext cx="533400" cy="285750"/>
                    </a:xfrm>
                    <a:prstGeom prst="rect">
                      <a:avLst/>
                    </a:prstGeom>
                    <a:noFill/>
                    <a:ln w="9525">
                      <a:noFill/>
                    </a:ln>
                  </pic:spPr>
                </pic:pic>
              </a:graphicData>
            </a:graphic>
          </wp:inline>
        </w:drawing>
      </w:r>
      <w:r>
        <w:rPr>
          <w:rFonts w:hint="eastAsia"/>
          <w:lang w:eastAsia="zh-CN"/>
        </w:rPr>
        <w:t>按钮，进入竣工备案登记页面</w:t>
      </w:r>
    </w:p>
    <w:p>
      <w:pPr>
        <w:rPr>
          <w:rFonts w:hint="eastAsia"/>
          <w:lang w:val="en-US" w:eastAsia="zh-CN"/>
        </w:rPr>
      </w:pPr>
    </w:p>
    <w:p>
      <w:pPr>
        <w:pStyle w:val="31"/>
        <w:numPr>
          <w:ilvl w:val="0"/>
          <w:numId w:val="8"/>
        </w:numPr>
        <w:ind w:firstLineChars="0"/>
        <w:outlineLvl w:val="9"/>
      </w:pPr>
      <w:r>
        <w:rPr>
          <w:rFonts w:hint="eastAsia"/>
          <w:lang w:val="en-US" w:eastAsia="zh-CN"/>
        </w:rPr>
        <w:t>1、</w:t>
      </w:r>
      <w:r>
        <w:rPr>
          <w:rFonts w:hint="eastAsia"/>
        </w:rPr>
        <w:t>选中</w:t>
      </w:r>
      <w:r>
        <w:t>项目名称</w:t>
      </w:r>
      <w:r>
        <w:rPr>
          <w:rFonts w:hint="eastAsia"/>
        </w:rPr>
        <w:t>（</w:t>
      </w:r>
      <w:r>
        <w:rPr>
          <w:rFonts w:hint="eastAsia"/>
          <w:lang w:eastAsia="zh-CN"/>
        </w:rPr>
        <w:t>选项中只会出现</w:t>
      </w:r>
      <w:r>
        <w:rPr>
          <w:rFonts w:hint="eastAsia"/>
          <w:color w:val="0070C0"/>
          <w:lang w:eastAsia="zh-CN"/>
        </w:rPr>
        <w:t>已通过</w:t>
      </w:r>
      <w:r>
        <w:rPr>
          <w:rFonts w:hint="eastAsia"/>
          <w:lang w:eastAsia="zh-CN"/>
        </w:rPr>
        <w:t>登记</w:t>
      </w:r>
      <w:r>
        <w:t>备案的项目）：</w:t>
      </w:r>
    </w:p>
    <w:p>
      <w:r>
        <w:drawing>
          <wp:inline distT="0" distB="0" distL="0" distR="0">
            <wp:extent cx="4711700" cy="2485390"/>
            <wp:effectExtent l="0" t="0" r="12700" b="1016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4711700" cy="2485390"/>
                    </a:xfrm>
                    <a:prstGeom prst="rect">
                      <a:avLst/>
                    </a:prstGeom>
                  </pic:spPr>
                </pic:pic>
              </a:graphicData>
            </a:graphic>
          </wp:inline>
        </w:drawing>
      </w:r>
    </w:p>
    <w:p>
      <w:pPr>
        <w:pStyle w:val="31"/>
        <w:numPr>
          <w:ilvl w:val="0"/>
          <w:numId w:val="0"/>
        </w:numPr>
        <w:ind w:leftChars="0"/>
      </w:pPr>
      <w:r>
        <w:rPr>
          <w:rFonts w:hint="eastAsia"/>
          <w:lang w:val="en-US" w:eastAsia="zh-CN"/>
        </w:rPr>
        <w:t>2、</w:t>
      </w:r>
      <w:r>
        <w:rPr>
          <w:rFonts w:hint="eastAsia"/>
        </w:rPr>
        <w:t>填写竣工</w:t>
      </w:r>
      <w:r>
        <w:t>备案信息，非空选项</w:t>
      </w:r>
      <w:r>
        <w:rPr>
          <w:rFonts w:hint="eastAsia"/>
        </w:rPr>
        <w:t>为必</w:t>
      </w:r>
      <w:r>
        <w:t>填信息：</w:t>
      </w:r>
    </w:p>
    <w:p>
      <w:r>
        <w:drawing>
          <wp:inline distT="0" distB="0" distL="114300" distR="114300">
            <wp:extent cx="5262880" cy="1848485"/>
            <wp:effectExtent l="0" t="0" r="13970" b="18415"/>
            <wp:docPr id="12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0"/>
                    <pic:cNvPicPr>
                      <a:picLocks noChangeAspect="1"/>
                    </pic:cNvPicPr>
                  </pic:nvPicPr>
                  <pic:blipFill>
                    <a:blip r:embed="rId46"/>
                    <a:stretch>
                      <a:fillRect/>
                    </a:stretch>
                  </pic:blipFill>
                  <pic:spPr>
                    <a:xfrm>
                      <a:off x="0" y="0"/>
                      <a:ext cx="5262880" cy="1848485"/>
                    </a:xfrm>
                    <a:prstGeom prst="rect">
                      <a:avLst/>
                    </a:prstGeom>
                    <a:noFill/>
                    <a:ln w="9525">
                      <a:noFill/>
                    </a:ln>
                  </pic:spPr>
                </pic:pic>
              </a:graphicData>
            </a:graphic>
          </wp:inline>
        </w:drawing>
      </w:r>
    </w:p>
    <w:p>
      <w:r>
        <w:drawing>
          <wp:inline distT="0" distB="0" distL="114300" distR="114300">
            <wp:extent cx="5270500" cy="1704975"/>
            <wp:effectExtent l="0" t="0" r="6350" b="9525"/>
            <wp:docPr id="1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1"/>
                    <pic:cNvPicPr>
                      <a:picLocks noChangeAspect="1"/>
                    </pic:cNvPicPr>
                  </pic:nvPicPr>
                  <pic:blipFill>
                    <a:blip r:embed="rId47"/>
                    <a:stretch>
                      <a:fillRect/>
                    </a:stretch>
                  </pic:blipFill>
                  <pic:spPr>
                    <a:xfrm>
                      <a:off x="0" y="0"/>
                      <a:ext cx="5270500" cy="1704975"/>
                    </a:xfrm>
                    <a:prstGeom prst="rect">
                      <a:avLst/>
                    </a:prstGeom>
                    <a:noFill/>
                    <a:ln w="9525">
                      <a:noFill/>
                    </a:ln>
                  </pic:spPr>
                </pic:pic>
              </a:graphicData>
            </a:graphic>
          </wp:inline>
        </w:drawing>
      </w:r>
    </w:p>
    <w:p>
      <w:pPr>
        <w:pStyle w:val="31"/>
        <w:numPr>
          <w:ilvl w:val="0"/>
          <w:numId w:val="9"/>
        </w:numPr>
        <w:ind w:leftChars="0"/>
        <w:rPr>
          <w:rFonts w:hint="eastAsia"/>
          <w:lang w:eastAsia="zh-CN"/>
        </w:rPr>
      </w:pPr>
      <w:r>
        <w:rPr>
          <w:rFonts w:hint="eastAsia"/>
        </w:rPr>
        <w:t>点击</w:t>
      </w:r>
      <w:r>
        <w:t>【</w:t>
      </w:r>
      <w:r>
        <w:rPr>
          <w:rFonts w:hint="eastAsia"/>
        </w:rPr>
        <w:t>登记</w:t>
      </w:r>
      <w:r>
        <w:t>】</w:t>
      </w:r>
      <w:r>
        <w:rPr>
          <w:rFonts w:hint="eastAsia"/>
        </w:rPr>
        <w:t>，</w:t>
      </w:r>
      <w:r>
        <w:rPr>
          <w:rFonts w:hint="eastAsia"/>
          <w:lang w:eastAsia="zh-CN"/>
        </w:rPr>
        <w:t>信息保存成功，</w:t>
      </w:r>
      <w:r>
        <w:rPr>
          <w:rFonts w:hint="eastAsia"/>
          <w:color w:val="0000FF"/>
          <w:lang w:eastAsia="zh-CN"/>
        </w:rPr>
        <w:t>默认为“审核通过”状态</w:t>
      </w:r>
      <w:r>
        <w:rPr>
          <w:rFonts w:hint="eastAsia"/>
          <w:lang w:eastAsia="zh-CN"/>
        </w:rPr>
        <w:t>。</w:t>
      </w:r>
    </w:p>
    <w:p>
      <w:pPr>
        <w:pStyle w:val="31"/>
        <w:numPr>
          <w:ilvl w:val="0"/>
          <w:numId w:val="0"/>
        </w:numPr>
        <w:ind w:leftChars="200"/>
      </w:pPr>
      <w:r>
        <w:rPr>
          <w:rFonts w:hint="eastAsia"/>
          <w:lang w:val="en-US" w:eastAsia="zh-CN"/>
        </w:rPr>
        <w:t xml:space="preserve">   </w:t>
      </w:r>
      <w:r>
        <w:rPr>
          <w:rFonts w:hint="eastAsia"/>
        </w:rPr>
        <w:t>可在</w:t>
      </w:r>
      <w:r>
        <w:t>竣工备案</w:t>
      </w:r>
      <w:r>
        <w:rPr>
          <w:rFonts w:hint="eastAsia"/>
        </w:rPr>
        <w:t>列表</w:t>
      </w:r>
      <w:r>
        <w:t>，查看新增的记录信息：</w:t>
      </w:r>
    </w:p>
    <w:p>
      <w:r>
        <w:drawing>
          <wp:inline distT="0" distB="0" distL="114300" distR="114300">
            <wp:extent cx="5266690" cy="1757045"/>
            <wp:effectExtent l="0" t="0" r="10160" b="14605"/>
            <wp:docPr id="12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3"/>
                    <pic:cNvPicPr>
                      <a:picLocks noChangeAspect="1"/>
                    </pic:cNvPicPr>
                  </pic:nvPicPr>
                  <pic:blipFill>
                    <a:blip r:embed="rId48"/>
                    <a:stretch>
                      <a:fillRect/>
                    </a:stretch>
                  </pic:blipFill>
                  <pic:spPr>
                    <a:xfrm>
                      <a:off x="0" y="0"/>
                      <a:ext cx="5266690" cy="1757045"/>
                    </a:xfrm>
                    <a:prstGeom prst="rect">
                      <a:avLst/>
                    </a:prstGeom>
                    <a:noFill/>
                    <a:ln w="9525">
                      <a:noFill/>
                    </a:ln>
                  </pic:spPr>
                </pic:pic>
              </a:graphicData>
            </a:graphic>
          </wp:inline>
        </w:drawing>
      </w:r>
    </w:p>
    <w:p/>
    <w:p>
      <w:pPr>
        <w:pStyle w:val="4"/>
        <w:widowControl/>
        <w:numPr>
          <w:ilvl w:val="2"/>
          <w:numId w:val="2"/>
        </w:numPr>
        <w:rPr>
          <w:rFonts w:ascii="Calibri" w:hAnsi="Calibri" w:eastAsia="宋体" w:cs="宋体"/>
        </w:rPr>
      </w:pPr>
      <w:bookmarkStart w:id="25" w:name="_Toc462906608"/>
      <w:bookmarkStart w:id="26" w:name="_Toc11034"/>
      <w:r>
        <w:rPr>
          <w:rFonts w:hint="eastAsia" w:ascii="Calibri" w:hAnsi="Calibri" w:eastAsia="宋体" w:cs="宋体"/>
        </w:rPr>
        <w:t>修改竣工备案表</w:t>
      </w:r>
      <w:bookmarkEnd w:id="25"/>
      <w:bookmarkEnd w:id="26"/>
    </w:p>
    <w:p>
      <w:pPr>
        <w:pStyle w:val="31"/>
        <w:numPr>
          <w:ilvl w:val="0"/>
          <w:numId w:val="8"/>
        </w:numPr>
        <w:ind w:firstLineChars="0"/>
      </w:pPr>
      <w:r>
        <w:rPr>
          <w:rFonts w:hint="eastAsia"/>
        </w:rPr>
        <w:t>竣工</w:t>
      </w:r>
      <w:r>
        <w:t>备案列表，</w:t>
      </w:r>
      <w:r>
        <w:rPr>
          <w:rFonts w:hint="eastAsia"/>
        </w:rPr>
        <w:t>点击</w:t>
      </w:r>
      <w:r>
        <w:t>【</w:t>
      </w:r>
      <w:r>
        <w:rPr>
          <w:rFonts w:hint="eastAsia"/>
        </w:rPr>
        <w:t>修改</w:t>
      </w:r>
      <w:r>
        <w:t>】</w:t>
      </w:r>
      <w:r>
        <w:rPr>
          <w:rFonts w:hint="eastAsia"/>
        </w:rPr>
        <w:t>：</w:t>
      </w:r>
    </w:p>
    <w:p>
      <w:r>
        <w:drawing>
          <wp:inline distT="0" distB="0" distL="114300" distR="114300">
            <wp:extent cx="5271135" cy="1917700"/>
            <wp:effectExtent l="0" t="0" r="5715" b="6350"/>
            <wp:docPr id="12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36"/>
                    <pic:cNvPicPr>
                      <a:picLocks noChangeAspect="1"/>
                    </pic:cNvPicPr>
                  </pic:nvPicPr>
                  <pic:blipFill>
                    <a:blip r:embed="rId49"/>
                    <a:stretch>
                      <a:fillRect/>
                    </a:stretch>
                  </pic:blipFill>
                  <pic:spPr>
                    <a:xfrm>
                      <a:off x="0" y="0"/>
                      <a:ext cx="5271135" cy="1917700"/>
                    </a:xfrm>
                    <a:prstGeom prst="rect">
                      <a:avLst/>
                    </a:prstGeom>
                    <a:noFill/>
                    <a:ln w="9525">
                      <a:noFill/>
                    </a:ln>
                  </pic:spPr>
                </pic:pic>
              </a:graphicData>
            </a:graphic>
          </wp:inline>
        </w:drawing>
      </w:r>
    </w:p>
    <w:p>
      <w:pPr>
        <w:pStyle w:val="31"/>
        <w:numPr>
          <w:ilvl w:val="0"/>
          <w:numId w:val="8"/>
        </w:numPr>
        <w:ind w:firstLineChars="0"/>
      </w:pPr>
      <w:r>
        <w:rPr>
          <w:rFonts w:hint="eastAsia"/>
        </w:rPr>
        <w:t>修改</w:t>
      </w:r>
      <w:r>
        <w:t>竣工备案信息：</w:t>
      </w:r>
    </w:p>
    <w:p>
      <w:r>
        <w:drawing>
          <wp:inline distT="0" distB="0" distL="114300" distR="114300">
            <wp:extent cx="5271135" cy="2892425"/>
            <wp:effectExtent l="0" t="0" r="5715" b="3175"/>
            <wp:docPr id="12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34"/>
                    <pic:cNvPicPr>
                      <a:picLocks noChangeAspect="1"/>
                    </pic:cNvPicPr>
                  </pic:nvPicPr>
                  <pic:blipFill>
                    <a:blip r:embed="rId50"/>
                    <a:stretch>
                      <a:fillRect/>
                    </a:stretch>
                  </pic:blipFill>
                  <pic:spPr>
                    <a:xfrm>
                      <a:off x="0" y="0"/>
                      <a:ext cx="5271135" cy="2892425"/>
                    </a:xfrm>
                    <a:prstGeom prst="rect">
                      <a:avLst/>
                    </a:prstGeom>
                    <a:noFill/>
                    <a:ln w="9525">
                      <a:noFill/>
                    </a:ln>
                  </pic:spPr>
                </pic:pic>
              </a:graphicData>
            </a:graphic>
          </wp:inline>
        </w:drawing>
      </w:r>
    </w:p>
    <w:p>
      <w:r>
        <w:drawing>
          <wp:inline distT="0" distB="0" distL="114300" distR="114300">
            <wp:extent cx="5270500" cy="1097280"/>
            <wp:effectExtent l="0" t="0" r="6350" b="7620"/>
            <wp:docPr id="12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5"/>
                    <pic:cNvPicPr>
                      <a:picLocks noChangeAspect="1"/>
                    </pic:cNvPicPr>
                  </pic:nvPicPr>
                  <pic:blipFill>
                    <a:blip r:embed="rId51"/>
                    <a:stretch>
                      <a:fillRect/>
                    </a:stretch>
                  </pic:blipFill>
                  <pic:spPr>
                    <a:xfrm>
                      <a:off x="0" y="0"/>
                      <a:ext cx="5270500" cy="1097280"/>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点击</w:t>
      </w:r>
      <w:r>
        <w:drawing>
          <wp:inline distT="0" distB="0" distL="114300" distR="114300">
            <wp:extent cx="523875" cy="304800"/>
            <wp:effectExtent l="0" t="0" r="9525"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52"/>
                    <a:stretch>
                      <a:fillRect/>
                    </a:stretch>
                  </pic:blipFill>
                  <pic:spPr>
                    <a:xfrm>
                      <a:off x="0" y="0"/>
                      <a:ext cx="523875" cy="304800"/>
                    </a:xfrm>
                    <a:prstGeom prst="rect">
                      <a:avLst/>
                    </a:prstGeom>
                    <a:noFill/>
                    <a:ln w="9525">
                      <a:noFill/>
                    </a:ln>
                  </pic:spPr>
                </pic:pic>
              </a:graphicData>
            </a:graphic>
          </wp:inline>
        </w:drawing>
      </w:r>
      <w:r>
        <w:rPr>
          <w:rFonts w:hint="eastAsia"/>
          <w:lang w:eastAsia="zh-CN"/>
        </w:rPr>
        <w:t>按钮后，信息修改成功。</w:t>
      </w:r>
    </w:p>
    <w:p/>
    <w:p>
      <w:pPr>
        <w:pStyle w:val="4"/>
        <w:widowControl/>
        <w:numPr>
          <w:ilvl w:val="2"/>
          <w:numId w:val="2"/>
        </w:numPr>
        <w:rPr>
          <w:rFonts w:ascii="Calibri" w:hAnsi="Calibri" w:eastAsia="宋体" w:cs="宋体"/>
        </w:rPr>
      </w:pPr>
      <w:bookmarkStart w:id="27" w:name="_Toc462906609"/>
      <w:bookmarkStart w:id="28" w:name="_Toc7716"/>
      <w:r>
        <w:rPr>
          <w:rFonts w:hint="eastAsia" w:ascii="Calibri" w:hAnsi="Calibri" w:eastAsia="宋体" w:cs="宋体"/>
        </w:rPr>
        <w:t>查看竣工备案表</w:t>
      </w:r>
      <w:bookmarkEnd w:id="27"/>
      <w:bookmarkEnd w:id="28"/>
    </w:p>
    <w:p>
      <w:pPr>
        <w:pStyle w:val="31"/>
        <w:numPr>
          <w:ilvl w:val="0"/>
          <w:numId w:val="8"/>
        </w:numPr>
        <w:ind w:firstLineChars="0"/>
      </w:pPr>
      <w:r>
        <w:rPr>
          <w:rFonts w:hint="eastAsia"/>
        </w:rPr>
        <w:t>竣工</w:t>
      </w:r>
      <w:r>
        <w:t>备案列表，点击【</w:t>
      </w:r>
      <w:r>
        <w:rPr>
          <w:rFonts w:hint="eastAsia"/>
        </w:rPr>
        <w:t>查看</w:t>
      </w:r>
      <w:r>
        <w:t>】</w:t>
      </w:r>
      <w:r>
        <w:rPr>
          <w:rFonts w:hint="eastAsia"/>
        </w:rPr>
        <w:t>：</w:t>
      </w:r>
    </w:p>
    <w:p>
      <w:r>
        <w:drawing>
          <wp:inline distT="0" distB="0" distL="114300" distR="114300">
            <wp:extent cx="5271135" cy="1662430"/>
            <wp:effectExtent l="0" t="0" r="5715" b="13970"/>
            <wp:docPr id="13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37"/>
                    <pic:cNvPicPr>
                      <a:picLocks noChangeAspect="1"/>
                    </pic:cNvPicPr>
                  </pic:nvPicPr>
                  <pic:blipFill>
                    <a:blip r:embed="rId53"/>
                    <a:stretch>
                      <a:fillRect/>
                    </a:stretch>
                  </pic:blipFill>
                  <pic:spPr>
                    <a:xfrm>
                      <a:off x="0" y="0"/>
                      <a:ext cx="5271135" cy="1662430"/>
                    </a:xfrm>
                    <a:prstGeom prst="rect">
                      <a:avLst/>
                    </a:prstGeom>
                    <a:noFill/>
                    <a:ln w="9525">
                      <a:noFill/>
                    </a:ln>
                  </pic:spPr>
                </pic:pic>
              </a:graphicData>
            </a:graphic>
          </wp:inline>
        </w:drawing>
      </w:r>
    </w:p>
    <w:p>
      <w:pPr>
        <w:pStyle w:val="31"/>
        <w:numPr>
          <w:ilvl w:val="0"/>
          <w:numId w:val="8"/>
        </w:numPr>
        <w:ind w:firstLineChars="0"/>
      </w:pPr>
      <w:r>
        <w:rPr>
          <w:rFonts w:hint="eastAsia"/>
        </w:rPr>
        <w:t>查看</w:t>
      </w:r>
      <w:r>
        <w:t>竣工备案详情：</w:t>
      </w:r>
    </w:p>
    <w:p>
      <w:r>
        <w:drawing>
          <wp:inline distT="0" distB="0" distL="114300" distR="114300">
            <wp:extent cx="5270500" cy="3414395"/>
            <wp:effectExtent l="0" t="0" r="6350" b="14605"/>
            <wp:docPr id="13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8"/>
                    <pic:cNvPicPr>
                      <a:picLocks noChangeAspect="1"/>
                    </pic:cNvPicPr>
                  </pic:nvPicPr>
                  <pic:blipFill>
                    <a:blip r:embed="rId54"/>
                    <a:stretch>
                      <a:fillRect/>
                    </a:stretch>
                  </pic:blipFill>
                  <pic:spPr>
                    <a:xfrm>
                      <a:off x="0" y="0"/>
                      <a:ext cx="5270500" cy="3414395"/>
                    </a:xfrm>
                    <a:prstGeom prst="rect">
                      <a:avLst/>
                    </a:prstGeom>
                    <a:noFill/>
                    <a:ln w="9525">
                      <a:noFill/>
                    </a:ln>
                  </pic:spPr>
                </pic:pic>
              </a:graphicData>
            </a:graphic>
          </wp:inline>
        </w:drawing>
      </w:r>
    </w:p>
    <w:p>
      <w:pPr>
        <w:pStyle w:val="4"/>
        <w:widowControl/>
        <w:numPr>
          <w:ilvl w:val="2"/>
          <w:numId w:val="2"/>
        </w:numPr>
        <w:rPr>
          <w:rFonts w:ascii="Calibri" w:hAnsi="Calibri" w:eastAsia="宋体" w:cs="宋体"/>
        </w:rPr>
      </w:pPr>
      <w:bookmarkStart w:id="29" w:name="_Toc462906610"/>
      <w:bookmarkStart w:id="30" w:name="_Toc19108"/>
      <w:r>
        <w:rPr>
          <w:rFonts w:hint="eastAsia" w:ascii="Calibri" w:hAnsi="Calibri" w:eastAsia="宋体" w:cs="宋体"/>
        </w:rPr>
        <w:t>导出竣工备案表</w:t>
      </w:r>
      <w:bookmarkEnd w:id="29"/>
      <w:bookmarkEnd w:id="30"/>
    </w:p>
    <w:p>
      <w:pPr>
        <w:pStyle w:val="31"/>
        <w:numPr>
          <w:ilvl w:val="0"/>
          <w:numId w:val="8"/>
        </w:numPr>
        <w:ind w:firstLineChars="0"/>
      </w:pPr>
      <w:r>
        <w:rPr>
          <w:rFonts w:hint="eastAsia"/>
        </w:rPr>
        <w:t>选中</w:t>
      </w:r>
      <w:r>
        <w:t>记录后，点击【</w:t>
      </w:r>
      <w:r>
        <w:rPr>
          <w:rFonts w:hint="eastAsia"/>
        </w:rPr>
        <w:t>导出</w:t>
      </w:r>
      <w:r>
        <w:t>】</w:t>
      </w:r>
      <w:r>
        <w:rPr>
          <w:rFonts w:hint="eastAsia"/>
        </w:rPr>
        <w:t>，</w:t>
      </w:r>
      <w:r>
        <w:t>导出竣工备案列表：</w:t>
      </w:r>
    </w:p>
    <w:p>
      <w:r>
        <w:drawing>
          <wp:inline distT="0" distB="0" distL="0" distR="0">
            <wp:extent cx="5274310" cy="2313305"/>
            <wp:effectExtent l="0" t="0" r="2540" b="1079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5"/>
                    <a:stretch>
                      <a:fillRect/>
                    </a:stretch>
                  </pic:blipFill>
                  <pic:spPr>
                    <a:xfrm>
                      <a:off x="0" y="0"/>
                      <a:ext cx="5274310" cy="2313305"/>
                    </a:xfrm>
                    <a:prstGeom prst="rect">
                      <a:avLst/>
                    </a:prstGeom>
                  </pic:spPr>
                </pic:pic>
              </a:graphicData>
            </a:graphic>
          </wp:inline>
        </w:drawing>
      </w:r>
    </w:p>
    <w:p>
      <w:pPr>
        <w:pStyle w:val="4"/>
        <w:widowControl/>
        <w:numPr>
          <w:ilvl w:val="2"/>
          <w:numId w:val="2"/>
        </w:numPr>
        <w:rPr>
          <w:rFonts w:ascii="Calibri" w:hAnsi="Calibri" w:eastAsia="宋体" w:cs="宋体"/>
        </w:rPr>
      </w:pPr>
      <w:bookmarkStart w:id="31" w:name="_Toc462906611"/>
      <w:bookmarkStart w:id="32" w:name="_Toc3321"/>
      <w:r>
        <w:rPr>
          <w:rFonts w:hint="eastAsia" w:ascii="Calibri" w:hAnsi="Calibri" w:eastAsia="宋体" w:cs="宋体"/>
        </w:rPr>
        <w:t>打印竣工备案表</w:t>
      </w:r>
      <w:bookmarkEnd w:id="31"/>
      <w:bookmarkEnd w:id="32"/>
    </w:p>
    <w:p>
      <w:pPr>
        <w:pStyle w:val="31"/>
        <w:numPr>
          <w:ilvl w:val="0"/>
          <w:numId w:val="8"/>
        </w:numPr>
        <w:ind w:firstLineChars="0"/>
      </w:pPr>
      <w:r>
        <w:rPr>
          <w:rFonts w:hint="eastAsia"/>
        </w:rPr>
        <w:t>选中</w:t>
      </w:r>
      <w:r>
        <w:t>多条记录后</w:t>
      </w:r>
      <w:r>
        <w:rPr>
          <w:rFonts w:hint="eastAsia"/>
        </w:rPr>
        <w:t>，</w:t>
      </w:r>
      <w:r>
        <w:t>点击【</w:t>
      </w:r>
      <w:r>
        <w:rPr>
          <w:rFonts w:hint="eastAsia"/>
        </w:rPr>
        <w:t>打印</w:t>
      </w:r>
      <w:r>
        <w:t>】</w:t>
      </w:r>
      <w:r>
        <w:rPr>
          <w:rFonts w:hint="eastAsia"/>
        </w:rPr>
        <w:t>，</w:t>
      </w:r>
      <w:r>
        <w:t>打印竣工备案</w:t>
      </w:r>
      <w:r>
        <w:rPr>
          <w:rFonts w:hint="eastAsia"/>
        </w:rPr>
        <w:t>表</w:t>
      </w:r>
      <w:r>
        <w:t>：</w:t>
      </w:r>
    </w:p>
    <w:p>
      <w:r>
        <w:drawing>
          <wp:inline distT="0" distB="0" distL="0" distR="0">
            <wp:extent cx="5274310" cy="20967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56"/>
                    <a:stretch>
                      <a:fillRect/>
                    </a:stretch>
                  </pic:blipFill>
                  <pic:spPr>
                    <a:xfrm>
                      <a:off x="0" y="0"/>
                      <a:ext cx="5274310" cy="2096770"/>
                    </a:xfrm>
                    <a:prstGeom prst="rect">
                      <a:avLst/>
                    </a:prstGeom>
                  </pic:spPr>
                </pic:pic>
              </a:graphicData>
            </a:graphic>
          </wp:inline>
        </w:drawing>
      </w:r>
    </w:p>
    <w:p>
      <w:pPr>
        <w:pStyle w:val="31"/>
        <w:numPr>
          <w:ilvl w:val="0"/>
          <w:numId w:val="8"/>
        </w:numPr>
        <w:ind w:firstLineChars="0"/>
      </w:pPr>
      <w:bookmarkStart w:id="33" w:name="OLE_LINK4"/>
      <w:r>
        <w:rPr>
          <w:rFonts w:hint="eastAsia"/>
        </w:rPr>
        <w:t>打印</w:t>
      </w:r>
      <w:r>
        <w:t>格式如下：</w:t>
      </w:r>
    </w:p>
    <w:bookmarkEnd w:id="33"/>
    <w:p>
      <w:r>
        <w:drawing>
          <wp:inline distT="0" distB="0" distL="114300" distR="114300">
            <wp:extent cx="5272405" cy="3472180"/>
            <wp:effectExtent l="0" t="0" r="4445" b="13970"/>
            <wp:docPr id="13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9"/>
                    <pic:cNvPicPr>
                      <a:picLocks noChangeAspect="1"/>
                    </pic:cNvPicPr>
                  </pic:nvPicPr>
                  <pic:blipFill>
                    <a:blip r:embed="rId57"/>
                    <a:stretch>
                      <a:fillRect/>
                    </a:stretch>
                  </pic:blipFill>
                  <pic:spPr>
                    <a:xfrm>
                      <a:off x="0" y="0"/>
                      <a:ext cx="5272405" cy="3472180"/>
                    </a:xfrm>
                    <a:prstGeom prst="rect">
                      <a:avLst/>
                    </a:prstGeom>
                    <a:noFill/>
                    <a:ln w="9525">
                      <a:noFill/>
                    </a:ln>
                  </pic:spPr>
                </pic:pic>
              </a:graphicData>
            </a:graphic>
          </wp:inline>
        </w:drawing>
      </w:r>
    </w:p>
    <w:p>
      <w:pPr>
        <w:rPr>
          <w:rFonts w:hint="eastAsia" w:ascii="Calibri" w:hAnsi="Calibri" w:eastAsia="宋体" w:cs="宋体"/>
          <w:lang w:eastAsia="zh-CN"/>
        </w:rPr>
      </w:pPr>
    </w:p>
    <w:p>
      <w:pPr>
        <w:pStyle w:val="4"/>
        <w:widowControl/>
        <w:numPr>
          <w:ilvl w:val="2"/>
          <w:numId w:val="2"/>
        </w:numPr>
        <w:rPr>
          <w:rFonts w:ascii="Calibri" w:hAnsi="Calibri" w:eastAsia="宋体" w:cs="宋体"/>
        </w:rPr>
      </w:pPr>
      <w:bookmarkStart w:id="34" w:name="_Toc9325"/>
      <w:bookmarkStart w:id="35" w:name="_Toc462906612"/>
      <w:r>
        <w:rPr>
          <w:rFonts w:hint="eastAsia" w:ascii="Calibri" w:hAnsi="Calibri" w:eastAsia="宋体" w:cs="宋体"/>
          <w:lang w:eastAsia="zh-CN"/>
        </w:rPr>
        <w:t>申请删除竣工备案表</w:t>
      </w:r>
      <w:bookmarkEnd w:id="34"/>
    </w:p>
    <w:p>
      <w:pPr>
        <w:rPr>
          <w:rFonts w:hint="eastAsia" w:ascii="Calibri" w:hAnsi="Calibri" w:eastAsia="宋体" w:cs="宋体"/>
          <w:lang w:eastAsia="zh-CN"/>
        </w:rPr>
      </w:pPr>
      <w:r>
        <w:rPr>
          <w:rFonts w:hint="eastAsia" w:ascii="Calibri" w:hAnsi="Calibri" w:eastAsia="宋体" w:cs="宋体"/>
          <w:lang w:eastAsia="zh-CN"/>
        </w:rPr>
        <w:t>区县通发办可以对列表中“审核通过”但发现错误的数据向上级提交申请删除：</w:t>
      </w:r>
    </w:p>
    <w:p>
      <w:pPr>
        <w:rPr>
          <w:rFonts w:hint="eastAsia" w:ascii="Calibri" w:hAnsi="Calibri" w:eastAsia="宋体" w:cs="宋体"/>
          <w:lang w:eastAsia="zh-CN"/>
        </w:rPr>
      </w:pPr>
      <w:r>
        <w:drawing>
          <wp:inline distT="0" distB="0" distL="114300" distR="114300">
            <wp:extent cx="6176645" cy="2203450"/>
            <wp:effectExtent l="0" t="0" r="14605" b="635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58"/>
                    <a:stretch>
                      <a:fillRect/>
                    </a:stretch>
                  </pic:blipFill>
                  <pic:spPr>
                    <a:xfrm>
                      <a:off x="0" y="0"/>
                      <a:ext cx="6176645" cy="2203450"/>
                    </a:xfrm>
                    <a:prstGeom prst="rect">
                      <a:avLst/>
                    </a:prstGeom>
                    <a:noFill/>
                    <a:ln w="9525">
                      <a:noFill/>
                    </a:ln>
                  </pic:spPr>
                </pic:pic>
              </a:graphicData>
            </a:graphic>
          </wp:inline>
        </w:drawing>
      </w:r>
    </w:p>
    <w:p>
      <w:pPr>
        <w:pStyle w:val="31"/>
        <w:ind w:firstLine="0" w:firstLineChars="0"/>
        <w:rPr>
          <w:rFonts w:hint="eastAsia" w:ascii="Calibri" w:hAnsi="Calibri" w:eastAsia="宋体" w:cs="宋体"/>
          <w:kern w:val="2"/>
          <w:sz w:val="21"/>
          <w:szCs w:val="22"/>
          <w:lang w:val="en-US" w:eastAsia="zh-CN" w:bidi="ar-SA"/>
        </w:rPr>
      </w:pPr>
      <w:r>
        <w:rPr>
          <w:rFonts w:hint="eastAsia" w:ascii="Calibri" w:hAnsi="Calibri" w:eastAsia="宋体" w:cs="宋体"/>
          <w:kern w:val="2"/>
          <w:sz w:val="21"/>
          <w:szCs w:val="22"/>
          <w:lang w:val="en-US" w:eastAsia="zh-CN" w:bidi="ar-SA"/>
        </w:rPr>
        <w:t>此时数据状态变为“申请删除”，待上级进行处理：</w:t>
      </w:r>
    </w:p>
    <w:p>
      <w:pPr>
        <w:pStyle w:val="31"/>
        <w:ind w:firstLine="0" w:firstLineChars="0"/>
      </w:pPr>
      <w:r>
        <w:drawing>
          <wp:inline distT="0" distB="0" distL="114300" distR="114300">
            <wp:extent cx="6182360" cy="1445260"/>
            <wp:effectExtent l="0" t="0" r="8890" b="2540"/>
            <wp:docPr id="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
                    <pic:cNvPicPr>
                      <a:picLocks noChangeAspect="1"/>
                    </pic:cNvPicPr>
                  </pic:nvPicPr>
                  <pic:blipFill>
                    <a:blip r:embed="rId59"/>
                    <a:stretch>
                      <a:fillRect/>
                    </a:stretch>
                  </pic:blipFill>
                  <pic:spPr>
                    <a:xfrm>
                      <a:off x="0" y="0"/>
                      <a:ext cx="6182360" cy="1445260"/>
                    </a:xfrm>
                    <a:prstGeom prst="rect">
                      <a:avLst/>
                    </a:prstGeom>
                    <a:noFill/>
                    <a:ln w="9525">
                      <a:noFill/>
                    </a:ln>
                  </pic:spPr>
                </pic:pic>
              </a:graphicData>
            </a:graphic>
          </wp:inline>
        </w:drawing>
      </w:r>
    </w:p>
    <w:p>
      <w:pPr>
        <w:pStyle w:val="31"/>
        <w:ind w:firstLine="0" w:firstLineChars="0"/>
      </w:pPr>
    </w:p>
    <w:p>
      <w:pPr>
        <w:pStyle w:val="31"/>
        <w:ind w:firstLine="0" w:firstLineChars="0"/>
        <w:rPr>
          <w:rFonts w:hint="eastAsia"/>
          <w:lang w:eastAsia="zh-CN"/>
        </w:rPr>
      </w:pPr>
      <w:r>
        <w:rPr>
          <w:rFonts w:hint="eastAsia"/>
          <w:lang w:eastAsia="zh-CN"/>
        </w:rPr>
        <w:t>若上级同意删除该信息，则信息从列表中消失</w:t>
      </w:r>
    </w:p>
    <w:p>
      <w:pPr>
        <w:pStyle w:val="31"/>
        <w:ind w:firstLine="0" w:firstLineChars="0"/>
        <w:rPr>
          <w:rFonts w:hint="eastAsia"/>
          <w:lang w:eastAsia="zh-CN"/>
        </w:rPr>
      </w:pPr>
      <w:r>
        <w:rPr>
          <w:rFonts w:hint="eastAsia"/>
          <w:lang w:eastAsia="zh-CN"/>
        </w:rPr>
        <w:t>若上级不同意删除该信息，则此时该信息的状态变为“删除驳回”：</w:t>
      </w:r>
    </w:p>
    <w:p>
      <w:pPr>
        <w:pStyle w:val="3"/>
        <w:widowControl/>
        <w:numPr>
          <w:ilvl w:val="1"/>
          <w:numId w:val="0"/>
        </w:numPr>
        <w:tabs>
          <w:tab w:val="clear" w:pos="575"/>
        </w:tabs>
        <w:ind w:left="0" w:firstLine="0"/>
      </w:pPr>
      <w:bookmarkStart w:id="36" w:name="_Toc24811"/>
      <w:r>
        <w:drawing>
          <wp:inline distT="0" distB="0" distL="114300" distR="114300">
            <wp:extent cx="5919470" cy="1675765"/>
            <wp:effectExtent l="0" t="0" r="5080" b="635"/>
            <wp:docPr id="5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
                    <pic:cNvPicPr>
                      <a:picLocks noChangeAspect="1"/>
                    </pic:cNvPicPr>
                  </pic:nvPicPr>
                  <pic:blipFill>
                    <a:blip r:embed="rId60"/>
                    <a:stretch>
                      <a:fillRect/>
                    </a:stretch>
                  </pic:blipFill>
                  <pic:spPr>
                    <a:xfrm>
                      <a:off x="0" y="0"/>
                      <a:ext cx="5919470" cy="1675765"/>
                    </a:xfrm>
                    <a:prstGeom prst="rect">
                      <a:avLst/>
                    </a:prstGeom>
                    <a:noFill/>
                    <a:ln w="9525">
                      <a:noFill/>
                    </a:ln>
                  </pic:spPr>
                </pic:pic>
              </a:graphicData>
            </a:graphic>
          </wp:inline>
        </w:drawing>
      </w:r>
      <w:r>
        <w:rPr>
          <w:rFonts w:hint="eastAsia"/>
          <w:lang w:val="en-US" w:eastAsia="zh-CN"/>
        </w:rPr>
        <w:t>3.3</w:t>
      </w:r>
      <w:r>
        <w:rPr>
          <w:rFonts w:hint="eastAsia"/>
        </w:rPr>
        <w:t>老旧小区光纤到户</w:t>
      </w:r>
      <w:bookmarkEnd w:id="35"/>
      <w:bookmarkEnd w:id="36"/>
    </w:p>
    <w:p>
      <w:pPr>
        <w:pStyle w:val="4"/>
        <w:widowControl/>
        <w:numPr>
          <w:ilvl w:val="2"/>
          <w:numId w:val="0"/>
        </w:numPr>
        <w:ind w:left="851" w:leftChars="0"/>
        <w:rPr>
          <w:rFonts w:ascii="Calibri" w:hAnsi="Calibri" w:eastAsia="宋体" w:cs="宋体"/>
        </w:rPr>
      </w:pPr>
      <w:bookmarkStart w:id="37" w:name="_Toc462906613"/>
      <w:bookmarkStart w:id="38" w:name="_Toc2130"/>
      <w:r>
        <w:rPr>
          <w:rFonts w:hint="eastAsia" w:ascii="Calibri" w:hAnsi="Calibri" w:eastAsia="宋体" w:cs="宋体"/>
          <w:lang w:val="en-US" w:eastAsia="zh-CN"/>
        </w:rPr>
        <w:t>3.3.1</w:t>
      </w:r>
      <w:r>
        <w:rPr>
          <w:rFonts w:hint="eastAsia" w:ascii="Calibri" w:hAnsi="Calibri" w:eastAsia="宋体" w:cs="宋体"/>
        </w:rPr>
        <w:t>查询老旧小区光纤到户列表</w:t>
      </w:r>
      <w:bookmarkEnd w:id="37"/>
      <w:bookmarkEnd w:id="38"/>
    </w:p>
    <w:p>
      <w:pPr>
        <w:ind w:firstLine="420"/>
      </w:pPr>
      <w:bookmarkStart w:id="39" w:name="OLE_LINK11"/>
      <w:r>
        <w:rPr>
          <w:rFonts w:hint="eastAsia"/>
        </w:rPr>
        <w:t>点击左侧导航栏里的【老旧小区光纤到户】，系统会在右侧打开老旧小区光纤到户列表界面，查询条件：地区、时间。</w:t>
      </w:r>
    </w:p>
    <w:p>
      <w:r>
        <w:rPr>
          <w:rFonts w:hint="eastAsia"/>
        </w:rPr>
        <w:t>点击</w:t>
      </w:r>
      <w:r>
        <w:drawing>
          <wp:inline distT="0" distB="0" distL="114300" distR="114300">
            <wp:extent cx="523875" cy="304800"/>
            <wp:effectExtent l="0" t="0" r="9525" b="0"/>
            <wp:docPr id="1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
                    <pic:cNvPicPr>
                      <a:picLocks noChangeAspect="1"/>
                    </pic:cNvPicPr>
                  </pic:nvPicPr>
                  <pic:blipFill>
                    <a:blip r:embed="rId8"/>
                    <a:stretch>
                      <a:fillRect/>
                    </a:stretch>
                  </pic:blipFill>
                  <pic:spPr>
                    <a:xfrm>
                      <a:off x="0" y="0"/>
                      <a:ext cx="523875" cy="304800"/>
                    </a:xfrm>
                    <a:prstGeom prst="rect">
                      <a:avLst/>
                    </a:prstGeom>
                    <a:noFill/>
                    <a:ln w="9525">
                      <a:noFill/>
                    </a:ln>
                  </pic:spPr>
                </pic:pic>
              </a:graphicData>
            </a:graphic>
          </wp:inline>
        </w:drawing>
      </w:r>
      <w:r>
        <w:rPr>
          <w:rFonts w:hint="eastAsia"/>
        </w:rPr>
        <w:t>按钮，查询出符合条件的</w:t>
      </w:r>
      <w:bookmarkStart w:id="40" w:name="OLE_LINK10"/>
      <w:r>
        <w:rPr>
          <w:rFonts w:hint="eastAsia"/>
        </w:rPr>
        <w:t>老旧小区光纤到户列表</w:t>
      </w:r>
      <w:bookmarkEnd w:id="40"/>
      <w:r>
        <w:rPr>
          <w:rFonts w:hint="eastAsia"/>
        </w:rPr>
        <w:t>；点击</w:t>
      </w:r>
      <w:r>
        <w:drawing>
          <wp:inline distT="0" distB="0" distL="114300" distR="114300">
            <wp:extent cx="514350" cy="314325"/>
            <wp:effectExtent l="0" t="0" r="0" b="9525"/>
            <wp:docPr id="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4"/>
                    <pic:cNvPicPr>
                      <a:picLocks noChangeAspect="1"/>
                    </pic:cNvPicPr>
                  </pic:nvPicPr>
                  <pic:blipFill>
                    <a:blip r:embed="rId9"/>
                    <a:stretch>
                      <a:fillRect/>
                    </a:stretch>
                  </pic:blipFill>
                  <pic:spPr>
                    <a:xfrm>
                      <a:off x="0" y="0"/>
                      <a:ext cx="514350" cy="314325"/>
                    </a:xfrm>
                    <a:prstGeom prst="rect">
                      <a:avLst/>
                    </a:prstGeom>
                    <a:noFill/>
                    <a:ln w="9525">
                      <a:noFill/>
                    </a:ln>
                  </pic:spPr>
                </pic:pic>
              </a:graphicData>
            </a:graphic>
          </wp:inline>
        </w:drawing>
      </w:r>
      <w:r>
        <w:rPr>
          <w:rFonts w:hint="eastAsia"/>
        </w:rPr>
        <w:t>按钮，清空查询条件。查询条件为空时，默认查出所有老旧小区光纤到户列表。</w:t>
      </w:r>
    </w:p>
    <w:bookmarkEnd w:id="39"/>
    <w:p/>
    <w:p>
      <w:pPr>
        <w:pStyle w:val="31"/>
        <w:numPr>
          <w:ilvl w:val="0"/>
          <w:numId w:val="8"/>
        </w:numPr>
        <w:ind w:firstLineChars="0"/>
      </w:pPr>
      <w:r>
        <w:rPr>
          <w:rFonts w:hint="eastAsia"/>
        </w:rPr>
        <w:t>点击老旧</w:t>
      </w:r>
      <w:r>
        <w:t>小区光纤到户列表：</w:t>
      </w:r>
    </w:p>
    <w:p>
      <w:r>
        <w:drawing>
          <wp:inline distT="0" distB="0" distL="0" distR="0">
            <wp:extent cx="5274310" cy="1195705"/>
            <wp:effectExtent l="0" t="0" r="2540" b="444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1"/>
                    <a:stretch>
                      <a:fillRect/>
                    </a:stretch>
                  </pic:blipFill>
                  <pic:spPr>
                    <a:xfrm>
                      <a:off x="0" y="0"/>
                      <a:ext cx="5274310" cy="1195705"/>
                    </a:xfrm>
                    <a:prstGeom prst="rect">
                      <a:avLst/>
                    </a:prstGeom>
                  </pic:spPr>
                </pic:pic>
              </a:graphicData>
            </a:graphic>
          </wp:inline>
        </w:drawing>
      </w:r>
    </w:p>
    <w:p>
      <w:pPr>
        <w:pStyle w:val="31"/>
        <w:numPr>
          <w:ilvl w:val="0"/>
          <w:numId w:val="8"/>
        </w:numPr>
        <w:ind w:firstLineChars="0"/>
      </w:pPr>
      <w:r>
        <w:rPr>
          <w:rFonts w:hint="eastAsia"/>
        </w:rPr>
        <w:t>输入查询</w:t>
      </w:r>
      <w:r>
        <w:t>条件，点击【</w:t>
      </w:r>
      <w:r>
        <w:rPr>
          <w:rFonts w:hint="eastAsia"/>
        </w:rPr>
        <w:t>查询</w:t>
      </w:r>
      <w:r>
        <w:t>】</w:t>
      </w:r>
      <w:r>
        <w:rPr>
          <w:rFonts w:hint="eastAsia"/>
        </w:rPr>
        <w:t>，</w:t>
      </w:r>
      <w:r>
        <w:t>查询老旧小区光纤到户列表信息：</w:t>
      </w:r>
    </w:p>
    <w:p>
      <w:r>
        <w:drawing>
          <wp:inline distT="0" distB="0" distL="0" distR="0">
            <wp:extent cx="5274310" cy="174053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a:stretch>
                      <a:fillRect/>
                    </a:stretch>
                  </pic:blipFill>
                  <pic:spPr>
                    <a:xfrm>
                      <a:off x="0" y="0"/>
                      <a:ext cx="5274310" cy="1740535"/>
                    </a:xfrm>
                    <a:prstGeom prst="rect">
                      <a:avLst/>
                    </a:prstGeom>
                  </pic:spPr>
                </pic:pic>
              </a:graphicData>
            </a:graphic>
          </wp:inline>
        </w:drawing>
      </w:r>
    </w:p>
    <w:p>
      <w:pPr>
        <w:pStyle w:val="4"/>
        <w:widowControl/>
        <w:numPr>
          <w:ilvl w:val="2"/>
          <w:numId w:val="0"/>
        </w:numPr>
        <w:ind w:left="851" w:leftChars="0"/>
        <w:rPr>
          <w:rFonts w:ascii="Calibri" w:hAnsi="Calibri" w:eastAsia="宋体" w:cs="宋体"/>
        </w:rPr>
      </w:pPr>
      <w:bookmarkStart w:id="41" w:name="_Toc462906614"/>
      <w:bookmarkStart w:id="42" w:name="_Toc2859"/>
      <w:r>
        <w:rPr>
          <w:rFonts w:hint="eastAsia" w:ascii="Calibri" w:hAnsi="Calibri" w:eastAsia="宋体" w:cs="宋体"/>
          <w:lang w:val="en-US" w:eastAsia="zh-CN"/>
        </w:rPr>
        <w:t>3.3.2</w:t>
      </w:r>
      <w:r>
        <w:rPr>
          <w:rFonts w:hint="eastAsia" w:ascii="Calibri" w:hAnsi="Calibri" w:eastAsia="宋体" w:cs="宋体"/>
        </w:rPr>
        <w:t>登记老旧小区光纤到户</w:t>
      </w:r>
      <w:bookmarkEnd w:id="41"/>
      <w:bookmarkEnd w:id="42"/>
    </w:p>
    <w:p>
      <w:pPr>
        <w:pStyle w:val="31"/>
        <w:numPr>
          <w:ilvl w:val="0"/>
          <w:numId w:val="8"/>
        </w:numPr>
        <w:ind w:firstLineChars="0"/>
      </w:pPr>
      <w:r>
        <w:rPr>
          <w:rFonts w:hint="eastAsia"/>
        </w:rPr>
        <w:t>点击【登记</w:t>
      </w:r>
      <w:r>
        <w:t>】</w:t>
      </w:r>
      <w:r>
        <w:rPr>
          <w:rFonts w:hint="eastAsia"/>
        </w:rPr>
        <w:t>：</w:t>
      </w:r>
    </w:p>
    <w:p>
      <w:r>
        <w:drawing>
          <wp:inline distT="0" distB="0" distL="0" distR="0">
            <wp:extent cx="5274310" cy="1544955"/>
            <wp:effectExtent l="0" t="0" r="254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63"/>
                    <a:stretch>
                      <a:fillRect/>
                    </a:stretch>
                  </pic:blipFill>
                  <pic:spPr>
                    <a:xfrm>
                      <a:off x="0" y="0"/>
                      <a:ext cx="5274310" cy="1544955"/>
                    </a:xfrm>
                    <a:prstGeom prst="rect">
                      <a:avLst/>
                    </a:prstGeom>
                  </pic:spPr>
                </pic:pic>
              </a:graphicData>
            </a:graphic>
          </wp:inline>
        </w:drawing>
      </w:r>
    </w:p>
    <w:p>
      <w:pPr>
        <w:pStyle w:val="31"/>
        <w:numPr>
          <w:ilvl w:val="0"/>
          <w:numId w:val="8"/>
        </w:numPr>
        <w:ind w:firstLineChars="0"/>
      </w:pPr>
      <w:r>
        <w:rPr>
          <w:rFonts w:hint="eastAsia"/>
        </w:rPr>
        <w:t>填写</w:t>
      </w:r>
      <w:r>
        <w:t>老旧小区光纤到户信息</w:t>
      </w:r>
      <w:r>
        <w:rPr>
          <w:rFonts w:hint="eastAsia"/>
        </w:rPr>
        <w:t>，</w:t>
      </w:r>
      <w:r>
        <w:t>点击【</w:t>
      </w:r>
      <w:r>
        <w:rPr>
          <w:rFonts w:hint="eastAsia"/>
        </w:rPr>
        <w:t>保存</w:t>
      </w:r>
      <w:r>
        <w:t>】：</w:t>
      </w:r>
    </w:p>
    <w:p>
      <w:r>
        <w:drawing>
          <wp:inline distT="0" distB="0" distL="114300" distR="114300">
            <wp:extent cx="5376545" cy="2030730"/>
            <wp:effectExtent l="0" t="0" r="14605" b="762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64"/>
                    <a:stretch>
                      <a:fillRect/>
                    </a:stretch>
                  </pic:blipFill>
                  <pic:spPr>
                    <a:xfrm>
                      <a:off x="0" y="0"/>
                      <a:ext cx="5376545" cy="2030730"/>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保存成功后，列表数据状态为“待审核”，此时待相关地市通发办审核：</w:t>
      </w:r>
    </w:p>
    <w:p>
      <w:r>
        <w:drawing>
          <wp:inline distT="0" distB="0" distL="114300" distR="114300">
            <wp:extent cx="5369560" cy="904875"/>
            <wp:effectExtent l="0" t="0" r="2540" b="952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65"/>
                    <a:stretch>
                      <a:fillRect/>
                    </a:stretch>
                  </pic:blipFill>
                  <pic:spPr>
                    <a:xfrm>
                      <a:off x="0" y="0"/>
                      <a:ext cx="5369560" cy="904875"/>
                    </a:xfrm>
                    <a:prstGeom prst="rect">
                      <a:avLst/>
                    </a:prstGeom>
                    <a:noFill/>
                    <a:ln w="9525">
                      <a:noFill/>
                    </a:ln>
                  </pic:spPr>
                </pic:pic>
              </a:graphicData>
            </a:graphic>
          </wp:inline>
        </w:drawing>
      </w:r>
    </w:p>
    <w:p>
      <w:pPr>
        <w:pStyle w:val="4"/>
        <w:widowControl/>
        <w:numPr>
          <w:ilvl w:val="2"/>
          <w:numId w:val="0"/>
        </w:numPr>
        <w:ind w:left="851" w:leftChars="0"/>
        <w:rPr>
          <w:rFonts w:ascii="Calibri" w:hAnsi="Calibri" w:eastAsia="宋体" w:cs="宋体"/>
        </w:rPr>
      </w:pPr>
      <w:bookmarkStart w:id="43" w:name="_Toc462906615"/>
      <w:bookmarkStart w:id="44" w:name="_Toc10339"/>
      <w:r>
        <w:rPr>
          <w:rFonts w:hint="eastAsia" w:ascii="Calibri" w:hAnsi="Calibri" w:eastAsia="宋体" w:cs="宋体"/>
          <w:lang w:val="en-US" w:eastAsia="zh-CN"/>
        </w:rPr>
        <w:t>3.3.3</w:t>
      </w:r>
      <w:r>
        <w:rPr>
          <w:rFonts w:hint="eastAsia" w:ascii="Calibri" w:hAnsi="Calibri" w:eastAsia="宋体" w:cs="宋体"/>
        </w:rPr>
        <w:t>修改老旧小区光纤到户</w:t>
      </w:r>
      <w:bookmarkEnd w:id="43"/>
      <w:bookmarkEnd w:id="44"/>
    </w:p>
    <w:p>
      <w:pPr>
        <w:pStyle w:val="31"/>
        <w:numPr>
          <w:ilvl w:val="0"/>
          <w:numId w:val="8"/>
        </w:numPr>
        <w:ind w:firstLineChars="0"/>
      </w:pPr>
      <w:r>
        <w:rPr>
          <w:rFonts w:hint="eastAsia"/>
          <w:lang w:eastAsia="zh-CN"/>
        </w:rPr>
        <w:t>“审核不通过”时可</w:t>
      </w:r>
      <w:r>
        <w:rPr>
          <w:rFonts w:hint="eastAsia"/>
        </w:rPr>
        <w:t>点击</w:t>
      </w:r>
      <w:r>
        <w:t>【</w:t>
      </w:r>
      <w:r>
        <w:rPr>
          <w:rFonts w:hint="eastAsia"/>
        </w:rPr>
        <w:t>修改</w:t>
      </w:r>
      <w:r>
        <w:t>】</w:t>
      </w:r>
      <w:r>
        <w:rPr>
          <w:rFonts w:hint="eastAsia"/>
          <w:lang w:eastAsia="zh-CN"/>
        </w:rPr>
        <w:t>，修改好后可将信息再次提交审核</w:t>
      </w:r>
      <w:r>
        <w:rPr>
          <w:rFonts w:hint="eastAsia"/>
        </w:rPr>
        <w:t>：</w:t>
      </w:r>
    </w:p>
    <w:p>
      <w:r>
        <w:drawing>
          <wp:inline distT="0" distB="0" distL="114300" distR="114300">
            <wp:extent cx="5273675" cy="1290955"/>
            <wp:effectExtent l="0" t="0" r="3175"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6"/>
                    <a:stretch>
                      <a:fillRect/>
                    </a:stretch>
                  </pic:blipFill>
                  <pic:spPr>
                    <a:xfrm>
                      <a:off x="0" y="0"/>
                      <a:ext cx="5273675" cy="1290955"/>
                    </a:xfrm>
                    <a:prstGeom prst="rect">
                      <a:avLst/>
                    </a:prstGeom>
                    <a:noFill/>
                    <a:ln w="9525">
                      <a:noFill/>
                    </a:ln>
                  </pic:spPr>
                </pic:pic>
              </a:graphicData>
            </a:graphic>
          </wp:inline>
        </w:drawing>
      </w:r>
    </w:p>
    <w:p>
      <w:pPr>
        <w:pStyle w:val="31"/>
        <w:numPr>
          <w:ilvl w:val="0"/>
          <w:numId w:val="8"/>
        </w:numPr>
        <w:ind w:firstLineChars="0"/>
      </w:pPr>
      <w:r>
        <w:rPr>
          <w:rFonts w:hint="eastAsia"/>
        </w:rPr>
        <w:t>修改</w:t>
      </w:r>
      <w:r>
        <w:t>老旧小区光纤到户信息</w:t>
      </w:r>
      <w:r>
        <w:rPr>
          <w:rFonts w:hint="eastAsia"/>
        </w:rPr>
        <w:t>，</w:t>
      </w:r>
      <w:r>
        <w:t>点击【</w:t>
      </w:r>
      <w:r>
        <w:rPr>
          <w:rFonts w:hint="eastAsia"/>
        </w:rPr>
        <w:t>保存</w:t>
      </w:r>
      <w:r>
        <w:t>】：</w:t>
      </w:r>
    </w:p>
    <w:p>
      <w:pPr>
        <w:pStyle w:val="31"/>
        <w:numPr>
          <w:ilvl w:val="0"/>
          <w:numId w:val="8"/>
        </w:numPr>
        <w:ind w:firstLineChars="0"/>
      </w:pPr>
      <w:r>
        <w:rPr>
          <w:rFonts w:hint="eastAsia"/>
          <w:lang w:eastAsia="zh-CN"/>
        </w:rPr>
        <w:t>可查看审核不通过原因以及审核流转的流程信息</w:t>
      </w:r>
    </w:p>
    <w:p>
      <w:r>
        <w:drawing>
          <wp:inline distT="0" distB="0" distL="114300" distR="114300">
            <wp:extent cx="5270500" cy="2440305"/>
            <wp:effectExtent l="0" t="0" r="6350" b="1714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67"/>
                    <a:stretch>
                      <a:fillRect/>
                    </a:stretch>
                  </pic:blipFill>
                  <pic:spPr>
                    <a:xfrm>
                      <a:off x="0" y="0"/>
                      <a:ext cx="5270500" cy="2440305"/>
                    </a:xfrm>
                    <a:prstGeom prst="rect">
                      <a:avLst/>
                    </a:prstGeom>
                    <a:noFill/>
                    <a:ln w="9525">
                      <a:noFill/>
                    </a:ln>
                  </pic:spPr>
                </pic:pic>
              </a:graphicData>
            </a:graphic>
          </wp:inline>
        </w:drawing>
      </w:r>
    </w:p>
    <w:p>
      <w:pPr>
        <w:pStyle w:val="4"/>
        <w:widowControl/>
        <w:numPr>
          <w:ilvl w:val="2"/>
          <w:numId w:val="0"/>
        </w:numPr>
        <w:ind w:left="851" w:leftChars="0"/>
        <w:rPr>
          <w:rFonts w:ascii="Calibri" w:hAnsi="Calibri" w:eastAsia="宋体" w:cs="宋体"/>
        </w:rPr>
      </w:pPr>
      <w:bookmarkStart w:id="45" w:name="_Toc27814"/>
      <w:r>
        <w:rPr>
          <w:rFonts w:hint="eastAsia" w:ascii="Calibri" w:hAnsi="Calibri" w:eastAsia="宋体" w:cs="宋体"/>
          <w:lang w:val="en-US" w:eastAsia="zh-CN"/>
        </w:rPr>
        <w:t>3.3.4申请删除</w:t>
      </w:r>
      <w:r>
        <w:rPr>
          <w:rFonts w:hint="eastAsia" w:ascii="Calibri" w:hAnsi="Calibri" w:eastAsia="宋体" w:cs="宋体"/>
        </w:rPr>
        <w:t>老旧小区光纤到户</w:t>
      </w:r>
      <w:bookmarkEnd w:id="45"/>
    </w:p>
    <w:p>
      <w:pPr>
        <w:rPr>
          <w:rFonts w:hint="eastAsia"/>
          <w:lang w:eastAsia="zh-CN"/>
        </w:rPr>
      </w:pPr>
      <w:r>
        <w:rPr>
          <w:rFonts w:hint="eastAsia"/>
          <w:lang w:eastAsia="zh-CN"/>
        </w:rPr>
        <w:t>在老旧小区光纤报表已经审核通过的情况下，区县可以向地市递交删除这条数据的操作。</w:t>
      </w:r>
    </w:p>
    <w:p>
      <w:pPr>
        <w:rPr>
          <w:rFonts w:hint="eastAsia"/>
          <w:lang w:eastAsia="zh-CN"/>
        </w:rPr>
      </w:pPr>
      <w:r>
        <w:rPr>
          <w:rFonts w:hint="eastAsia"/>
          <w:lang w:eastAsia="zh-CN"/>
        </w:rPr>
        <w:t>在老旧小区列表中，点击【申请删除】：</w:t>
      </w:r>
    </w:p>
    <w:p>
      <w:r>
        <w:drawing>
          <wp:inline distT="0" distB="0" distL="114300" distR="114300">
            <wp:extent cx="5262245" cy="1363345"/>
            <wp:effectExtent l="0" t="0" r="1460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8"/>
                    <a:stretch>
                      <a:fillRect/>
                    </a:stretch>
                  </pic:blipFill>
                  <pic:spPr>
                    <a:xfrm>
                      <a:off x="0" y="0"/>
                      <a:ext cx="5262245" cy="1363345"/>
                    </a:xfrm>
                    <a:prstGeom prst="rect">
                      <a:avLst/>
                    </a:prstGeom>
                    <a:noFill/>
                    <a:ln w="9525">
                      <a:noFill/>
                    </a:ln>
                  </pic:spPr>
                </pic:pic>
              </a:graphicData>
            </a:graphic>
          </wp:inline>
        </w:drawing>
      </w:r>
    </w:p>
    <w:p>
      <w:pPr>
        <w:rPr>
          <w:rFonts w:hint="eastAsia" w:eastAsiaTheme="minorEastAsia"/>
          <w:lang w:eastAsia="zh-CN"/>
        </w:rPr>
      </w:pPr>
      <w:r>
        <w:rPr>
          <w:rFonts w:hint="eastAsia"/>
          <w:lang w:eastAsia="zh-CN"/>
        </w:rPr>
        <w:t>此时数据状态变为“申请删除”，待上级处理：</w:t>
      </w:r>
    </w:p>
    <w:p>
      <w:r>
        <w:drawing>
          <wp:inline distT="0" distB="0" distL="114300" distR="114300">
            <wp:extent cx="5270500" cy="1336040"/>
            <wp:effectExtent l="0" t="0" r="6350" b="1651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69"/>
                    <a:stretch>
                      <a:fillRect/>
                    </a:stretch>
                  </pic:blipFill>
                  <pic:spPr>
                    <a:xfrm>
                      <a:off x="0" y="0"/>
                      <a:ext cx="5270500" cy="1336040"/>
                    </a:xfrm>
                    <a:prstGeom prst="rect">
                      <a:avLst/>
                    </a:prstGeom>
                    <a:noFill/>
                    <a:ln w="9525">
                      <a:noFill/>
                    </a:ln>
                  </pic:spPr>
                </pic:pic>
              </a:graphicData>
            </a:graphic>
          </wp:inline>
        </w:drawing>
      </w:r>
    </w:p>
    <w:p>
      <w:pPr>
        <w:rPr>
          <w:rFonts w:hint="eastAsia"/>
          <w:lang w:val="en-US" w:eastAsia="zh-CN"/>
        </w:rPr>
      </w:pPr>
      <w:r>
        <w:rPr>
          <w:rFonts w:hint="eastAsia"/>
          <w:lang w:val="en-US" w:eastAsia="zh-CN"/>
        </w:rPr>
        <w:t>若上级同意删除，则数据从列表中消失</w:t>
      </w:r>
    </w:p>
    <w:p>
      <w:pPr>
        <w:rPr>
          <w:rFonts w:hint="eastAsia"/>
          <w:lang w:eastAsia="zh-CN"/>
        </w:rPr>
      </w:pPr>
      <w:r>
        <w:rPr>
          <w:rFonts w:hint="eastAsia"/>
          <w:lang w:val="en-US" w:eastAsia="zh-CN"/>
        </w:rPr>
        <w:t>若上级不同意删除，则数据状态变为“删除驳回”，流程结束。</w:t>
      </w:r>
    </w:p>
    <w:p>
      <w:pPr>
        <w:pStyle w:val="3"/>
        <w:numPr>
          <w:ilvl w:val="1"/>
          <w:numId w:val="0"/>
        </w:numPr>
        <w:tabs>
          <w:tab w:val="clear" w:pos="575"/>
        </w:tabs>
        <w:ind w:leftChars="0"/>
        <w:outlineLvl w:val="1"/>
      </w:pPr>
      <w:bookmarkStart w:id="46" w:name="_Toc25737"/>
      <w:bookmarkStart w:id="47" w:name="_3.4代参建单位注册流程"/>
      <w:bookmarkStart w:id="48" w:name="_代参建单位注册流程"/>
      <w:r>
        <w:rPr>
          <w:rFonts w:hint="eastAsia"/>
          <w:lang w:val="en-US" w:eastAsia="zh-CN"/>
        </w:rPr>
        <w:t>3.4</w:t>
      </w:r>
      <w:r>
        <w:rPr>
          <w:rFonts w:hint="eastAsia"/>
          <w:lang w:eastAsia="zh-CN"/>
        </w:rPr>
        <w:t>代参建单位注册流程</w:t>
      </w:r>
      <w:bookmarkEnd w:id="46"/>
    </w:p>
    <w:bookmarkEnd w:id="47"/>
    <w:p>
      <w:pPr>
        <w:rPr>
          <w:lang w:val="en-US"/>
        </w:rPr>
      </w:pPr>
      <w:r>
        <w:rPr>
          <w:rFonts w:hint="eastAsia"/>
          <w:lang w:val="en-US" w:eastAsia="zh-CN"/>
        </w:rPr>
        <w:t>1、点击参建单位注册链接</w:t>
      </w:r>
    </w:p>
    <w:p>
      <w:r>
        <w:drawing>
          <wp:inline distT="0" distB="0" distL="114300" distR="114300">
            <wp:extent cx="6176645" cy="2503805"/>
            <wp:effectExtent l="0" t="0" r="14605" b="10795"/>
            <wp:docPr id="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
                    <pic:cNvPicPr>
                      <a:picLocks noChangeAspect="1"/>
                    </pic:cNvPicPr>
                  </pic:nvPicPr>
                  <pic:blipFill>
                    <a:blip r:embed="rId70"/>
                    <a:stretch>
                      <a:fillRect/>
                    </a:stretch>
                  </pic:blipFill>
                  <pic:spPr>
                    <a:xfrm>
                      <a:off x="0" y="0"/>
                      <a:ext cx="6176645" cy="2503805"/>
                    </a:xfrm>
                    <a:prstGeom prst="rect">
                      <a:avLst/>
                    </a:prstGeom>
                    <a:noFill/>
                    <a:ln w="9525">
                      <a:noFill/>
                    </a:ln>
                  </pic:spPr>
                </pic:pic>
              </a:graphicData>
            </a:graphic>
          </wp:inline>
        </w:drawing>
      </w:r>
    </w:p>
    <w:p>
      <w:pPr>
        <w:numPr>
          <w:ilvl w:val="0"/>
          <w:numId w:val="10"/>
        </w:numPr>
        <w:rPr>
          <w:rFonts w:hint="eastAsia"/>
          <w:lang w:val="en-US" w:eastAsia="zh-CN"/>
        </w:rPr>
      </w:pPr>
      <w:r>
        <w:rPr>
          <w:rFonts w:hint="eastAsia"/>
          <w:lang w:val="en-US" w:eastAsia="zh-CN"/>
        </w:rPr>
        <w:t>跳转到注册页面：</w:t>
      </w:r>
    </w:p>
    <w:p>
      <w:pPr>
        <w:numPr>
          <w:ilvl w:val="0"/>
          <w:numId w:val="0"/>
        </w:numPr>
        <w:rPr>
          <w:rFonts w:hint="eastAsia"/>
          <w:lang w:val="en-US" w:eastAsia="zh-CN"/>
        </w:rPr>
      </w:pPr>
      <w:r>
        <w:rPr>
          <w:rFonts w:hint="eastAsia"/>
          <w:lang w:val="en-US" w:eastAsia="zh-CN"/>
        </w:rPr>
        <w:t>企业名称为中文（不要使用拼音简称）；附件的上传方式是：点击【浏览】后，将文件加载在该页面上，再点击【上传】，出现“未保存XXX”即为上传成功。</w:t>
      </w:r>
    </w:p>
    <w:p>
      <w:pPr>
        <w:numPr>
          <w:ilvl w:val="0"/>
          <w:numId w:val="0"/>
        </w:numPr>
        <w:rPr>
          <w:rFonts w:hint="eastAsia"/>
          <w:lang w:val="en-US" w:eastAsia="zh-CN"/>
        </w:rPr>
      </w:pPr>
      <w:r>
        <w:drawing>
          <wp:inline distT="0" distB="0" distL="114300" distR="114300">
            <wp:extent cx="6188710" cy="4027805"/>
            <wp:effectExtent l="0" t="0" r="2540" b="10795"/>
            <wp:docPr id="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5"/>
                    <pic:cNvPicPr>
                      <a:picLocks noChangeAspect="1"/>
                    </pic:cNvPicPr>
                  </pic:nvPicPr>
                  <pic:blipFill>
                    <a:blip r:embed="rId71"/>
                    <a:stretch>
                      <a:fillRect/>
                    </a:stretch>
                  </pic:blipFill>
                  <pic:spPr>
                    <a:xfrm>
                      <a:off x="0" y="0"/>
                      <a:ext cx="6188710" cy="4027805"/>
                    </a:xfrm>
                    <a:prstGeom prst="rect">
                      <a:avLst/>
                    </a:prstGeom>
                    <a:noFill/>
                    <a:ln w="9525">
                      <a:noFill/>
                    </a:ln>
                  </pic:spPr>
                </pic:pic>
              </a:graphicData>
            </a:graphic>
          </wp:inline>
        </w:drawing>
      </w:r>
    </w:p>
    <w:p>
      <w:pPr>
        <w:numPr>
          <w:ilvl w:val="0"/>
          <w:numId w:val="10"/>
        </w:numPr>
        <w:rPr>
          <w:rFonts w:hint="eastAsia"/>
          <w:lang w:val="en-US" w:eastAsia="zh-CN"/>
        </w:rPr>
      </w:pPr>
      <w:r>
        <w:rPr>
          <w:rFonts w:hint="eastAsia"/>
          <w:lang w:val="en-US" w:eastAsia="zh-CN"/>
        </w:rPr>
        <w:t>点击【保存】后，提示：参建单位注册成功，等待审核！</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"C:\\Users\\ZW\\AppData\\Roaming\\Tencent\\Users\\1161771743\\QQ\\WinTemp\\RichOle\\VEE1RWAC%B[BP]{1@_K3VPM.png"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6241415" cy="1536700"/>
            <wp:effectExtent l="0" t="0" r="6985" b="6350"/>
            <wp:docPr id="11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6" descr="IMG_256"/>
                    <pic:cNvPicPr>
                      <a:picLocks noChangeAspect="1"/>
                    </pic:cNvPicPr>
                  </pic:nvPicPr>
                  <pic:blipFill>
                    <a:blip r:embed="rId72"/>
                    <a:stretch>
                      <a:fillRect/>
                    </a:stretch>
                  </pic:blipFill>
                  <pic:spPr>
                    <a:xfrm>
                      <a:off x="0" y="0"/>
                      <a:ext cx="6241415" cy="153670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numPr>
          <w:ilvl w:val="0"/>
          <w:numId w:val="10"/>
        </w:numPr>
        <w:rPr>
          <w:rFonts w:hint="eastAsia"/>
          <w:lang w:val="en-US" w:eastAsia="zh-CN"/>
        </w:rPr>
      </w:pPr>
      <w:r>
        <w:rPr>
          <w:rFonts w:hint="eastAsia"/>
          <w:lang w:val="en-US" w:eastAsia="zh-CN"/>
        </w:rPr>
        <w:t>此时可以到</w:t>
      </w:r>
      <w:r>
        <w:rPr>
          <w:rFonts w:hint="eastAsia"/>
          <w:color w:val="0000FF"/>
          <w:lang w:val="en-US" w:eastAsia="zh-CN"/>
        </w:rPr>
        <w:t>参建单位信息管理--》参建单位注册审核</w:t>
      </w:r>
      <w:r>
        <w:rPr>
          <w:rFonts w:hint="eastAsia"/>
          <w:lang w:val="en-US" w:eastAsia="zh-CN"/>
        </w:rPr>
        <w:t>菜单下对刚才代为注册的参建单位进行审核</w:t>
      </w:r>
    </w:p>
    <w:p>
      <w:pPr>
        <w:numPr>
          <w:ilvl w:val="0"/>
          <w:numId w:val="0"/>
        </w:numPr>
        <w:rPr>
          <w:rFonts w:hint="eastAsia"/>
          <w:sz w:val="18"/>
          <w:szCs w:val="18"/>
          <w:lang w:val="en-US" w:eastAsia="zh-CN"/>
        </w:rPr>
      </w:pPr>
      <w:r>
        <w:rPr>
          <w:rFonts w:hint="eastAsia"/>
          <w:sz w:val="18"/>
          <w:szCs w:val="18"/>
          <w:lang w:val="en-US" w:eastAsia="zh-CN"/>
        </w:rPr>
        <w:t xml:space="preserve">   注：该页面与参建单位信息统计系统共用，建议不要轻易对非自己办理的参建单位进行审核</w:t>
      </w:r>
    </w:p>
    <w:p>
      <w:pPr>
        <w:numPr>
          <w:ilvl w:val="0"/>
          <w:numId w:val="0"/>
        </w:numPr>
        <w:rPr>
          <w:rFonts w:hint="eastAsia"/>
          <w:sz w:val="18"/>
          <w:szCs w:val="18"/>
          <w:lang w:val="en-US" w:eastAsia="zh-CN"/>
        </w:rPr>
      </w:pPr>
      <w:r>
        <w:rPr>
          <w:rFonts w:hint="eastAsia"/>
          <w:sz w:val="18"/>
          <w:szCs w:val="18"/>
          <w:lang w:val="en-US" w:eastAsia="zh-CN"/>
        </w:rPr>
        <w:t xml:space="preserve">       参建单位自己注册的信息也都在此处显示</w:t>
      </w:r>
    </w:p>
    <w:p>
      <w:pPr>
        <w:numPr>
          <w:ilvl w:val="0"/>
          <w:numId w:val="0"/>
        </w:numPr>
        <w:rPr>
          <w:rFonts w:hint="eastAsia"/>
          <w:sz w:val="18"/>
          <w:szCs w:val="18"/>
          <w:lang w:val="en-US" w:eastAsia="zh-CN"/>
        </w:rPr>
      </w:pPr>
      <w:r>
        <w:drawing>
          <wp:inline distT="0" distB="0" distL="114300" distR="114300">
            <wp:extent cx="6182995" cy="1534795"/>
            <wp:effectExtent l="0" t="0" r="8255" b="8255"/>
            <wp:docPr id="1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
                    <pic:cNvPicPr>
                      <a:picLocks noChangeAspect="1"/>
                    </pic:cNvPicPr>
                  </pic:nvPicPr>
                  <pic:blipFill>
                    <a:blip r:embed="rId73"/>
                    <a:stretch>
                      <a:fillRect/>
                    </a:stretch>
                  </pic:blipFill>
                  <pic:spPr>
                    <a:xfrm>
                      <a:off x="0" y="0"/>
                      <a:ext cx="6182995" cy="1534795"/>
                    </a:xfrm>
                    <a:prstGeom prst="rect">
                      <a:avLst/>
                    </a:prstGeom>
                    <a:noFill/>
                    <a:ln w="9525">
                      <a:noFill/>
                    </a:ln>
                  </pic:spPr>
                </pic:pic>
              </a:graphicData>
            </a:graphic>
          </wp:inline>
        </w:drawing>
      </w:r>
    </w:p>
    <w:p>
      <w:pPr>
        <w:numPr>
          <w:ilvl w:val="0"/>
          <w:numId w:val="10"/>
        </w:numPr>
        <w:rPr>
          <w:rFonts w:hint="eastAsia"/>
          <w:lang w:val="en-US" w:eastAsia="zh-CN"/>
        </w:rPr>
      </w:pPr>
      <w:r>
        <w:rPr>
          <w:rFonts w:hint="eastAsia"/>
          <w:lang w:val="en-US" w:eastAsia="zh-CN"/>
        </w:rPr>
        <w:t>审核成功后，即可在选择中找到该参建单位了</w:t>
      </w:r>
    </w:p>
    <w:p>
      <w:pPr>
        <w:numPr>
          <w:ilvl w:val="0"/>
          <w:numId w:val="0"/>
        </w:numPr>
        <w:rPr>
          <w:rFonts w:hint="eastAsia"/>
          <w:lang w:val="en-US" w:eastAsia="zh-CN"/>
        </w:rPr>
      </w:pPr>
      <w:r>
        <w:drawing>
          <wp:inline distT="0" distB="0" distL="114300" distR="114300">
            <wp:extent cx="1974215" cy="1256030"/>
            <wp:effectExtent l="0" t="0" r="6985" b="1270"/>
            <wp:docPr id="1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
                    <pic:cNvPicPr>
                      <a:picLocks noChangeAspect="1"/>
                    </pic:cNvPicPr>
                  </pic:nvPicPr>
                  <pic:blipFill>
                    <a:blip r:embed="rId74"/>
                    <a:stretch>
                      <a:fillRect/>
                    </a:stretch>
                  </pic:blipFill>
                  <pic:spPr>
                    <a:xfrm>
                      <a:off x="0" y="0"/>
                      <a:ext cx="1974215" cy="1256030"/>
                    </a:xfrm>
                    <a:prstGeom prst="rect">
                      <a:avLst/>
                    </a:prstGeom>
                    <a:noFill/>
                    <a:ln w="9525">
                      <a:noFill/>
                    </a:ln>
                  </pic:spPr>
                </pic:pic>
              </a:graphicData>
            </a:graphic>
          </wp:inline>
        </w:drawing>
      </w:r>
    </w:p>
    <w:bookmarkEnd w:id="48"/>
    <w:p>
      <w:pPr>
        <w:pStyle w:val="3"/>
        <w:widowControl/>
        <w:numPr>
          <w:ilvl w:val="1"/>
          <w:numId w:val="0"/>
        </w:numPr>
        <w:ind w:left="425" w:leftChars="0"/>
        <w:rPr>
          <w:rFonts w:ascii="Calibri Light" w:hAnsi="Calibri Light" w:eastAsia="宋体" w:cs="宋体"/>
        </w:rPr>
      </w:pPr>
      <w:bookmarkStart w:id="49" w:name="_Toc9606"/>
      <w:r>
        <w:rPr>
          <w:rFonts w:hint="eastAsia" w:ascii="Calibri Light" w:hAnsi="Calibri Light" w:eastAsia="宋体" w:cs="宋体"/>
          <w:lang w:val="en-US" w:eastAsia="zh-CN"/>
        </w:rPr>
        <w:t>3.5</w:t>
      </w:r>
      <w:r>
        <w:rPr>
          <w:rFonts w:hint="eastAsia" w:ascii="Calibri Light" w:hAnsi="Calibri Light" w:eastAsia="宋体" w:cs="宋体"/>
        </w:rPr>
        <w:t>政策公告</w:t>
      </w:r>
      <w:bookmarkEnd w:id="49"/>
    </w:p>
    <w:p>
      <w:pPr>
        <w:pStyle w:val="4"/>
        <w:numPr>
          <w:ilvl w:val="2"/>
          <w:numId w:val="0"/>
        </w:numPr>
        <w:tabs>
          <w:tab w:val="clear" w:pos="720"/>
        </w:tabs>
      </w:pPr>
      <w:bookmarkStart w:id="50" w:name="_Toc17549"/>
      <w:r>
        <w:rPr>
          <w:rFonts w:hint="eastAsia"/>
        </w:rPr>
        <w:t>3.5.1通知公告</w:t>
      </w:r>
      <w:bookmarkEnd w:id="50"/>
    </w:p>
    <w:p>
      <w:pPr>
        <w:ind w:firstLine="420"/>
      </w:pPr>
      <w:bookmarkStart w:id="51" w:name="OLE_LINK76"/>
      <w:r>
        <w:rPr>
          <w:rFonts w:hint="eastAsia" w:cs="宋体"/>
          <w:lang w:bidi="ar"/>
        </w:rPr>
        <w:t>点击左侧导航栏里的【系统管理-&gt;通知公告】，系统会在右侧打开通知公告列表界面，查询条件：栏目、标题。</w:t>
      </w:r>
    </w:p>
    <w:p>
      <w:pPr>
        <w:ind w:firstLine="420"/>
        <w:rPr>
          <w:lang w:bidi="ar"/>
        </w:rPr>
      </w:pPr>
      <w:r>
        <w:rPr>
          <w:rFonts w:hint="eastAsia"/>
          <w:lang w:bidi="ar"/>
        </w:rPr>
        <w:t>点击</w:t>
      </w:r>
      <w:r>
        <w:drawing>
          <wp:inline distT="0" distB="0" distL="114300" distR="114300">
            <wp:extent cx="762000" cy="30480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75"/>
                    <a:stretch>
                      <a:fillRect/>
                    </a:stretch>
                  </pic:blipFill>
                  <pic:spPr>
                    <a:xfrm>
                      <a:off x="0" y="0"/>
                      <a:ext cx="762000" cy="304800"/>
                    </a:xfrm>
                    <a:prstGeom prst="rect">
                      <a:avLst/>
                    </a:prstGeom>
                    <a:noFill/>
                    <a:ln w="9525">
                      <a:noFill/>
                    </a:ln>
                  </pic:spPr>
                </pic:pic>
              </a:graphicData>
            </a:graphic>
          </wp:inline>
        </w:drawing>
      </w:r>
      <w:r>
        <w:rPr>
          <w:rFonts w:hint="eastAsia"/>
          <w:lang w:bidi="ar"/>
        </w:rPr>
        <w:t>按钮，查询出符合条件的</w:t>
      </w:r>
      <w:bookmarkStart w:id="52" w:name="OLE_LINK74"/>
      <w:bookmarkStart w:id="53" w:name="OLE_LINK75"/>
      <w:r>
        <w:rPr>
          <w:rFonts w:hint="eastAsia" w:cs="宋体"/>
          <w:lang w:bidi="ar"/>
        </w:rPr>
        <w:t>通知公告</w:t>
      </w:r>
      <w:bookmarkEnd w:id="52"/>
      <w:r>
        <w:rPr>
          <w:rFonts w:hint="eastAsia" w:cs="宋体"/>
          <w:lang w:bidi="ar"/>
        </w:rPr>
        <w:t>列表</w:t>
      </w:r>
      <w:bookmarkEnd w:id="53"/>
      <w:r>
        <w:rPr>
          <w:rFonts w:hint="eastAsia" w:cs="宋体"/>
          <w:lang w:bidi="ar"/>
        </w:rPr>
        <w:t>信息</w:t>
      </w:r>
      <w:r>
        <w:rPr>
          <w:rFonts w:hint="eastAsia"/>
          <w:lang w:bidi="ar"/>
        </w:rPr>
        <w:t>。</w:t>
      </w:r>
    </w:p>
    <w:p>
      <w:pPr>
        <w:ind w:left="1276"/>
        <w:outlineLvl w:val="4"/>
        <w:rPr>
          <w:rFonts w:ascii="宋体"/>
          <w:b/>
          <w:bCs/>
          <w:color w:val="000000"/>
          <w:kern w:val="0"/>
          <w:sz w:val="24"/>
          <w:szCs w:val="24"/>
        </w:rPr>
      </w:pPr>
      <w:bookmarkStart w:id="54" w:name="OLE_LINK72"/>
      <w:r>
        <w:rPr>
          <w:rFonts w:hint="eastAsia" w:ascii="宋体" w:hAnsi="宋体"/>
          <w:b/>
          <w:bCs/>
          <w:color w:val="000000"/>
          <w:kern w:val="0"/>
          <w:sz w:val="24"/>
          <w:szCs w:val="24"/>
        </w:rPr>
        <w:t>3.5.1.1查询通知公告</w:t>
      </w:r>
    </w:p>
    <w:bookmarkEnd w:id="54"/>
    <w:p>
      <w:pPr>
        <w:pStyle w:val="40"/>
        <w:numPr>
          <w:ilvl w:val="0"/>
          <w:numId w:val="11"/>
        </w:numPr>
        <w:ind w:firstLine="420"/>
      </w:pPr>
      <w:r>
        <w:rPr>
          <w:rFonts w:hint="eastAsia"/>
        </w:rPr>
        <w:t>点击</w:t>
      </w:r>
      <w:r>
        <w:rPr>
          <w:rFonts w:hint="eastAsia" w:cs="宋体"/>
          <w:lang w:bidi="ar"/>
        </w:rPr>
        <w:t>通知公告</w:t>
      </w:r>
      <w:r>
        <w:rPr>
          <w:rFonts w:hint="eastAsia"/>
        </w:rPr>
        <w:t>，显示</w:t>
      </w:r>
      <w:r>
        <w:rPr>
          <w:rFonts w:hint="eastAsia" w:cs="宋体"/>
          <w:lang w:bidi="ar"/>
        </w:rPr>
        <w:t>通知公告列表</w:t>
      </w:r>
      <w:r>
        <w:rPr>
          <w:rFonts w:hint="eastAsia"/>
        </w:rPr>
        <w:t>信息：</w:t>
      </w:r>
    </w:p>
    <w:p>
      <w:r>
        <w:drawing>
          <wp:inline distT="0" distB="0" distL="114300" distR="114300">
            <wp:extent cx="6178550" cy="1642745"/>
            <wp:effectExtent l="0" t="0" r="12700" b="14605"/>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76"/>
                    <a:stretch>
                      <a:fillRect/>
                    </a:stretch>
                  </pic:blipFill>
                  <pic:spPr>
                    <a:xfrm>
                      <a:off x="0" y="0"/>
                      <a:ext cx="6178550" cy="1642745"/>
                    </a:xfrm>
                    <a:prstGeom prst="rect">
                      <a:avLst/>
                    </a:prstGeom>
                    <a:noFill/>
                    <a:ln w="9525">
                      <a:noFill/>
                    </a:ln>
                  </pic:spPr>
                </pic:pic>
              </a:graphicData>
            </a:graphic>
          </wp:inline>
        </w:drawing>
      </w:r>
    </w:p>
    <w:p>
      <w:pPr>
        <w:pStyle w:val="40"/>
        <w:numPr>
          <w:ilvl w:val="0"/>
          <w:numId w:val="12"/>
        </w:numPr>
        <w:ind w:firstLineChars="0"/>
      </w:pPr>
      <w:r>
        <w:rPr>
          <w:rFonts w:hint="eastAsia"/>
        </w:rPr>
        <w:t>输入查询条件，点击【查询】：</w:t>
      </w:r>
    </w:p>
    <w:bookmarkEnd w:id="51"/>
    <w:p>
      <w:r>
        <w:drawing>
          <wp:inline distT="0" distB="0" distL="114300" distR="114300">
            <wp:extent cx="6179185" cy="1588135"/>
            <wp:effectExtent l="0" t="0" r="12065" b="12065"/>
            <wp:docPr id="2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1"/>
                    <pic:cNvPicPr>
                      <a:picLocks noChangeAspect="1"/>
                    </pic:cNvPicPr>
                  </pic:nvPicPr>
                  <pic:blipFill>
                    <a:blip r:embed="rId77"/>
                    <a:stretch>
                      <a:fillRect/>
                    </a:stretch>
                  </pic:blipFill>
                  <pic:spPr>
                    <a:xfrm>
                      <a:off x="0" y="0"/>
                      <a:ext cx="6179185" cy="1588135"/>
                    </a:xfrm>
                    <a:prstGeom prst="rect">
                      <a:avLst/>
                    </a:prstGeom>
                    <a:noFill/>
                    <a:ln w="9525">
                      <a:noFill/>
                    </a:ln>
                  </pic:spPr>
                </pic:pic>
              </a:graphicData>
            </a:graphic>
          </wp:inline>
        </w:drawing>
      </w:r>
    </w:p>
    <w:p/>
    <w:p>
      <w:pPr>
        <w:ind w:left="1276"/>
        <w:outlineLvl w:val="4"/>
        <w:rPr>
          <w:rFonts w:ascii="宋体"/>
          <w:b/>
          <w:bCs/>
          <w:color w:val="000000"/>
          <w:kern w:val="0"/>
          <w:sz w:val="24"/>
          <w:szCs w:val="24"/>
        </w:rPr>
      </w:pPr>
      <w:bookmarkStart w:id="55" w:name="OLE_LINK119"/>
      <w:bookmarkStart w:id="56" w:name="OLE_LINK121"/>
      <w:r>
        <w:rPr>
          <w:rFonts w:hint="eastAsia" w:ascii="宋体" w:hAnsi="宋体"/>
          <w:b/>
          <w:bCs/>
          <w:color w:val="000000"/>
          <w:kern w:val="0"/>
          <w:sz w:val="24"/>
          <w:szCs w:val="24"/>
        </w:rPr>
        <w:t>3.5.1.</w:t>
      </w:r>
      <w:r>
        <w:rPr>
          <w:rFonts w:hint="eastAsia" w:ascii="宋体" w:hAnsi="宋体"/>
          <w:b/>
          <w:bCs/>
          <w:color w:val="000000"/>
          <w:kern w:val="0"/>
          <w:sz w:val="24"/>
          <w:szCs w:val="24"/>
          <w:lang w:val="en-US" w:eastAsia="zh-CN"/>
        </w:rPr>
        <w:t>2</w:t>
      </w:r>
      <w:r>
        <w:rPr>
          <w:rFonts w:hint="eastAsia" w:ascii="宋体"/>
          <w:b/>
          <w:bCs/>
          <w:color w:val="000000"/>
          <w:kern w:val="0"/>
          <w:sz w:val="24"/>
          <w:szCs w:val="24"/>
        </w:rPr>
        <w:t>访问通知公告</w:t>
      </w:r>
    </w:p>
    <w:p>
      <w:pPr>
        <w:numPr>
          <w:ilvl w:val="0"/>
          <w:numId w:val="13"/>
        </w:numPr>
      </w:pPr>
      <w:r>
        <w:rPr>
          <w:rFonts w:hint="eastAsia"/>
        </w:rPr>
        <w:t>点击操作处【访问】：</w:t>
      </w:r>
    </w:p>
    <w:p>
      <w:pPr>
        <w:rPr>
          <w:b/>
          <w:bCs/>
        </w:rPr>
      </w:pPr>
      <w:r>
        <w:drawing>
          <wp:inline distT="0" distB="0" distL="114300" distR="114300">
            <wp:extent cx="5315585" cy="1327150"/>
            <wp:effectExtent l="0" t="0" r="18415" b="635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78"/>
                    <a:stretch>
                      <a:fillRect/>
                    </a:stretch>
                  </pic:blipFill>
                  <pic:spPr>
                    <a:xfrm>
                      <a:off x="0" y="0"/>
                      <a:ext cx="5315585" cy="1327150"/>
                    </a:xfrm>
                    <a:prstGeom prst="rect">
                      <a:avLst/>
                    </a:prstGeom>
                    <a:noFill/>
                    <a:ln w="9525">
                      <a:noFill/>
                    </a:ln>
                  </pic:spPr>
                </pic:pic>
              </a:graphicData>
            </a:graphic>
          </wp:inline>
        </w:drawing>
      </w:r>
    </w:p>
    <w:p>
      <w:pPr>
        <w:numPr>
          <w:ilvl w:val="0"/>
          <w:numId w:val="13"/>
        </w:numPr>
      </w:pPr>
      <w:r>
        <w:rPr>
          <w:rFonts w:hint="eastAsia"/>
        </w:rPr>
        <w:t>显示通知公告在门户的显示：</w:t>
      </w:r>
    </w:p>
    <w:p>
      <w:r>
        <w:drawing>
          <wp:inline distT="0" distB="0" distL="114300" distR="114300">
            <wp:extent cx="5266055" cy="2900680"/>
            <wp:effectExtent l="0" t="0" r="10795" b="13970"/>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79"/>
                    <a:stretch>
                      <a:fillRect/>
                    </a:stretch>
                  </pic:blipFill>
                  <pic:spPr>
                    <a:xfrm>
                      <a:off x="0" y="0"/>
                      <a:ext cx="5266055" cy="2900680"/>
                    </a:xfrm>
                    <a:prstGeom prst="rect">
                      <a:avLst/>
                    </a:prstGeom>
                    <a:noFill/>
                    <a:ln w="9525">
                      <a:noFill/>
                    </a:ln>
                  </pic:spPr>
                </pic:pic>
              </a:graphicData>
            </a:graphic>
          </wp:inline>
        </w:drawing>
      </w:r>
      <w:bookmarkEnd w:id="55"/>
      <w:bookmarkEnd w:id="56"/>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panose1 w:val="020F0302020204030204"/>
    <w:charset w:val="00"/>
    <w:family w:val="swiss"/>
    <w:pitch w:val="default"/>
    <w:sig w:usb0="A00002EF" w:usb1="4000207B" w:usb2="00000000" w:usb3="00000000" w:csb0="2000019F" w:csb1="00000000"/>
  </w:font>
  <w:font w:name="Arial">
    <w:panose1 w:val="020B0604020202020204"/>
    <w:charset w:val="00"/>
    <w:family w:val="swiss"/>
    <w:pitch w:val="default"/>
    <w:sig w:usb0="E0002AFF" w:usb1="C0007843" w:usb2="00000009" w:usb3="00000000" w:csb0="400001FF" w:csb1="FFFF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45787919"/>
    </w:sdtPr>
    <w:sdtContent>
      <w:p>
        <w:pPr>
          <w:pStyle w:val="16"/>
          <w:jc w:val="center"/>
        </w:pPr>
        <w:r>
          <w:fldChar w:fldCharType="begin"/>
        </w:r>
        <w:r>
          <w:instrText xml:space="preserve">PAGE   \* MERGEFORMAT</w:instrText>
        </w:r>
        <w:r>
          <w:fldChar w:fldCharType="separate"/>
        </w:r>
        <w:r>
          <w:rPr>
            <w:lang w:val="zh-CN"/>
          </w:rPr>
          <w:t>5</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25A41"/>
    <w:multiLevelType w:val="multilevel"/>
    <w:tmpl w:val="15725A4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4AF3056E"/>
    <w:multiLevelType w:val="multilevel"/>
    <w:tmpl w:val="4AF305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5768E656"/>
    <w:multiLevelType w:val="multilevel"/>
    <w:tmpl w:val="5768E656"/>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5768EAFA"/>
    <w:multiLevelType w:val="multilevel"/>
    <w:tmpl w:val="5768EAFA"/>
    <w:lvl w:ilvl="0" w:tentative="0">
      <w:start w:val="3"/>
      <w:numFmt w:val="decimal"/>
      <w:pStyle w:val="2"/>
      <w:lvlText w:val="%1."/>
      <w:lvlJc w:val="left"/>
      <w:pPr>
        <w:tabs>
          <w:tab w:val="left" w:pos="432"/>
        </w:tabs>
        <w:ind w:left="432" w:hanging="432"/>
      </w:pPr>
      <w:rPr>
        <w:rFonts w:hint="default"/>
      </w:rPr>
    </w:lvl>
    <w:lvl w:ilvl="1" w:tentative="0">
      <w:start w:val="1"/>
      <w:numFmt w:val="decimal"/>
      <w:pStyle w:val="3"/>
      <w:lvlText w:val="%1.%2."/>
      <w:lvlJc w:val="left"/>
      <w:pPr>
        <w:tabs>
          <w:tab w:val="left" w:pos="575"/>
        </w:tabs>
        <w:ind w:left="575" w:hanging="575"/>
      </w:pPr>
      <w:rPr>
        <w:rFonts w:hint="default"/>
      </w:rPr>
    </w:lvl>
    <w:lvl w:ilvl="2" w:tentative="0">
      <w:start w:val="1"/>
      <w:numFmt w:val="decimal"/>
      <w:pStyle w:val="4"/>
      <w:lvlText w:val="%1.%2.%3."/>
      <w:lvlJc w:val="left"/>
      <w:pPr>
        <w:tabs>
          <w:tab w:val="left" w:pos="720"/>
        </w:tabs>
        <w:ind w:left="720" w:hanging="720"/>
      </w:pPr>
      <w:rPr>
        <w:rFonts w:hint="default"/>
      </w:rPr>
    </w:lvl>
    <w:lvl w:ilvl="3" w:tentative="0">
      <w:start w:val="1"/>
      <w:numFmt w:val="decimal"/>
      <w:pStyle w:val="5"/>
      <w:lvlText w:val="%1.%2.%3.%4."/>
      <w:lvlJc w:val="left"/>
      <w:pPr>
        <w:tabs>
          <w:tab w:val="left" w:pos="864"/>
        </w:tabs>
        <w:ind w:left="864" w:hanging="864"/>
      </w:pPr>
      <w:rPr>
        <w:rFonts w:hint="default"/>
      </w:rPr>
    </w:lvl>
    <w:lvl w:ilvl="4" w:tentative="0">
      <w:start w:val="1"/>
      <w:numFmt w:val="decimal"/>
      <w:pStyle w:val="6"/>
      <w:lvlText w:val="%1.%2.%3.%4.%5."/>
      <w:lvlJc w:val="left"/>
      <w:pPr>
        <w:tabs>
          <w:tab w:val="left" w:pos="1008"/>
        </w:tabs>
        <w:ind w:left="1008" w:hanging="1008"/>
      </w:pPr>
      <w:rPr>
        <w:rFonts w:hint="default"/>
      </w:rPr>
    </w:lvl>
    <w:lvl w:ilvl="5" w:tentative="0">
      <w:start w:val="1"/>
      <w:numFmt w:val="decimal"/>
      <w:pStyle w:val="7"/>
      <w:lvlText w:val="%1.%2.%3.%4.%5.%6."/>
      <w:lvlJc w:val="left"/>
      <w:pPr>
        <w:tabs>
          <w:tab w:val="left" w:pos="1151"/>
        </w:tabs>
        <w:ind w:left="1151" w:hanging="1151"/>
      </w:pPr>
      <w:rPr>
        <w:rFonts w:hint="default"/>
      </w:rPr>
    </w:lvl>
    <w:lvl w:ilvl="6" w:tentative="0">
      <w:start w:val="1"/>
      <w:numFmt w:val="decimal"/>
      <w:pStyle w:val="8"/>
      <w:lvlText w:val="%1.%2.%3.%4.%5.%6.%7."/>
      <w:lvlJc w:val="left"/>
      <w:pPr>
        <w:tabs>
          <w:tab w:val="left" w:pos="1296"/>
        </w:tabs>
        <w:ind w:left="1296" w:hanging="1296"/>
      </w:pPr>
      <w:rPr>
        <w:rFonts w:hint="default"/>
      </w:rPr>
    </w:lvl>
    <w:lvl w:ilvl="7" w:tentative="0">
      <w:start w:val="1"/>
      <w:numFmt w:val="decimal"/>
      <w:pStyle w:val="9"/>
      <w:lvlText w:val="%1.%2.%3.%4.%5.%6.%7.%8."/>
      <w:lvlJc w:val="left"/>
      <w:pPr>
        <w:tabs>
          <w:tab w:val="left" w:pos="1440"/>
        </w:tabs>
        <w:ind w:left="1440" w:hanging="1440"/>
      </w:pPr>
      <w:rPr>
        <w:rFonts w:hint="default"/>
      </w:rPr>
    </w:lvl>
    <w:lvl w:ilvl="8" w:tentative="0">
      <w:start w:val="1"/>
      <w:numFmt w:val="decimal"/>
      <w:pStyle w:val="10"/>
      <w:lvlText w:val="%1.%2.%3.%4.%5.%6.%7.%8.%9."/>
      <w:lvlJc w:val="left"/>
      <w:pPr>
        <w:tabs>
          <w:tab w:val="left" w:pos="1583"/>
        </w:tabs>
        <w:ind w:left="1583" w:hanging="1583"/>
      </w:pPr>
      <w:rPr>
        <w:rFonts w:hint="default"/>
      </w:rPr>
    </w:lvl>
  </w:abstractNum>
  <w:abstractNum w:abstractNumId="4">
    <w:nsid w:val="5768EB2F"/>
    <w:multiLevelType w:val="multilevel"/>
    <w:tmpl w:val="5768EB2F"/>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5768EB45"/>
    <w:multiLevelType w:val="multilevel"/>
    <w:tmpl w:val="5768EB45"/>
    <w:lvl w:ilvl="0" w:tentative="0">
      <w:start w:val="1"/>
      <w:numFmt w:val="bullet"/>
      <w:lvlText w:val=""/>
      <w:lvlJc w:val="left"/>
      <w:pPr>
        <w:tabs>
          <w:tab w:val="left" w:pos="420"/>
        </w:tabs>
        <w:ind w:left="420" w:hanging="420"/>
      </w:pPr>
      <w:rPr>
        <w:rFonts w:hint="default" w:ascii="Wingdings" w:hAnsi="Wingdings" w:cs="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5768EB66"/>
    <w:multiLevelType w:val="multilevel"/>
    <w:tmpl w:val="5768EB66"/>
    <w:lvl w:ilvl="0" w:tentative="0">
      <w:start w:val="1"/>
      <w:numFmt w:val="decimal"/>
      <w:lvlText w:val="%1"/>
      <w:lvlJc w:val="left"/>
      <w:pPr>
        <w:ind w:left="425" w:hanging="425"/>
      </w:pPr>
      <w:rPr>
        <w:rFonts w:cs="Times New Roman"/>
      </w:rPr>
    </w:lvl>
    <w:lvl w:ilvl="1" w:tentative="0">
      <w:start w:val="1"/>
      <w:numFmt w:val="decimal"/>
      <w:lvlText w:val="%1.%2"/>
      <w:lvlJc w:val="left"/>
      <w:pPr>
        <w:ind w:left="992" w:hanging="567"/>
      </w:pPr>
      <w:rPr>
        <w:rFonts w:cs="Times New Roman"/>
      </w:rPr>
    </w:lvl>
    <w:lvl w:ilvl="2" w:tentative="0">
      <w:start w:val="1"/>
      <w:numFmt w:val="decimal"/>
      <w:lvlText w:val="%1.%2.%3"/>
      <w:lvlJc w:val="left"/>
      <w:pPr>
        <w:ind w:left="1418" w:hanging="567"/>
      </w:pPr>
      <w:rPr>
        <w:rFonts w:cs="Times New Roman"/>
      </w:rPr>
    </w:lvl>
    <w:lvl w:ilvl="3" w:tentative="0">
      <w:start w:val="1"/>
      <w:numFmt w:val="decimal"/>
      <w:lvlText w:val="%1.%2.%3.%4"/>
      <w:lvlJc w:val="left"/>
      <w:pPr>
        <w:ind w:left="1984" w:hanging="708"/>
      </w:pPr>
      <w:rPr>
        <w:rFonts w:cs="Times New Roman"/>
      </w:rPr>
    </w:lvl>
    <w:lvl w:ilvl="4" w:tentative="0">
      <w:start w:val="1"/>
      <w:numFmt w:val="decimal"/>
      <w:lvlText w:val="%1.%2.%3.%4.%5"/>
      <w:lvlJc w:val="left"/>
      <w:pPr>
        <w:ind w:left="2551" w:hanging="850"/>
      </w:pPr>
      <w:rPr>
        <w:rFonts w:cs="Times New Roman"/>
      </w:rPr>
    </w:lvl>
    <w:lvl w:ilvl="5" w:tentative="0">
      <w:start w:val="1"/>
      <w:numFmt w:val="decimal"/>
      <w:lvlText w:val="%1.%2.%3.%4.%5.%6"/>
      <w:lvlJc w:val="left"/>
      <w:pPr>
        <w:ind w:left="3260" w:hanging="1135"/>
      </w:pPr>
      <w:rPr>
        <w:rFonts w:cs="Times New Roman"/>
      </w:rPr>
    </w:lvl>
    <w:lvl w:ilvl="6" w:tentative="0">
      <w:start w:val="1"/>
      <w:numFmt w:val="decimal"/>
      <w:lvlText w:val="%1.%2.%3.%4.%5.%6.%7"/>
      <w:lvlJc w:val="left"/>
      <w:pPr>
        <w:ind w:left="3827" w:hanging="1276"/>
      </w:pPr>
      <w:rPr>
        <w:rFonts w:cs="Times New Roman"/>
      </w:rPr>
    </w:lvl>
    <w:lvl w:ilvl="7" w:tentative="0">
      <w:start w:val="1"/>
      <w:numFmt w:val="decimal"/>
      <w:lvlText w:val="%1.%2.%3.%4.%5.%6.%7.%8"/>
      <w:lvlJc w:val="left"/>
      <w:pPr>
        <w:ind w:left="4394" w:hanging="1418"/>
      </w:pPr>
      <w:rPr>
        <w:rFonts w:cs="Times New Roman"/>
      </w:rPr>
    </w:lvl>
    <w:lvl w:ilvl="8" w:tentative="0">
      <w:start w:val="1"/>
      <w:numFmt w:val="decimal"/>
      <w:lvlText w:val="%1.%2.%3.%4.%5.%6.%7.%8.%9"/>
      <w:lvlJc w:val="left"/>
      <w:pPr>
        <w:ind w:left="5102" w:hanging="1700"/>
      </w:pPr>
      <w:rPr>
        <w:rFonts w:cs="Times New Roman"/>
      </w:rPr>
    </w:lvl>
  </w:abstractNum>
  <w:abstractNum w:abstractNumId="7">
    <w:nsid w:val="5770D773"/>
    <w:multiLevelType w:val="singleLevel"/>
    <w:tmpl w:val="5770D773"/>
    <w:lvl w:ilvl="0" w:tentative="0">
      <w:start w:val="1"/>
      <w:numFmt w:val="bullet"/>
      <w:lvlText w:val=""/>
      <w:lvlJc w:val="left"/>
      <w:pPr>
        <w:tabs>
          <w:tab w:val="left" w:pos="420"/>
        </w:tabs>
        <w:ind w:left="420" w:hanging="420"/>
      </w:pPr>
      <w:rPr>
        <w:rFonts w:hint="default" w:ascii="Wingdings" w:hAnsi="Wingdings"/>
      </w:rPr>
    </w:lvl>
  </w:abstractNum>
  <w:abstractNum w:abstractNumId="8">
    <w:nsid w:val="5772357B"/>
    <w:multiLevelType w:val="singleLevel"/>
    <w:tmpl w:val="5772357B"/>
    <w:lvl w:ilvl="0" w:tentative="0">
      <w:start w:val="1"/>
      <w:numFmt w:val="bullet"/>
      <w:lvlText w:val=""/>
      <w:lvlJc w:val="left"/>
      <w:pPr>
        <w:tabs>
          <w:tab w:val="left" w:pos="420"/>
        </w:tabs>
        <w:ind w:left="420" w:hanging="420"/>
      </w:pPr>
      <w:rPr>
        <w:rFonts w:hint="default" w:ascii="Wingdings" w:hAnsi="Wingdings"/>
      </w:rPr>
    </w:lvl>
  </w:abstractNum>
  <w:abstractNum w:abstractNumId="9">
    <w:nsid w:val="58C60EC8"/>
    <w:multiLevelType w:val="singleLevel"/>
    <w:tmpl w:val="58C60EC8"/>
    <w:lvl w:ilvl="0" w:tentative="0">
      <w:start w:val="2"/>
      <w:numFmt w:val="decimal"/>
      <w:suff w:val="nothing"/>
      <w:lvlText w:val="%1、"/>
      <w:lvlJc w:val="left"/>
    </w:lvl>
  </w:abstractNum>
  <w:abstractNum w:abstractNumId="10">
    <w:nsid w:val="58D4DF85"/>
    <w:multiLevelType w:val="singleLevel"/>
    <w:tmpl w:val="58D4DF85"/>
    <w:lvl w:ilvl="0" w:tentative="0">
      <w:start w:val="3"/>
      <w:numFmt w:val="decimal"/>
      <w:suff w:val="nothing"/>
      <w:lvlText w:val="%1、"/>
      <w:lvlJc w:val="left"/>
    </w:lvl>
  </w:abstractNum>
  <w:abstractNum w:abstractNumId="11">
    <w:nsid w:val="58DB5FDD"/>
    <w:multiLevelType w:val="singleLevel"/>
    <w:tmpl w:val="58DB5FDD"/>
    <w:lvl w:ilvl="0" w:tentative="0">
      <w:start w:val="2"/>
      <w:numFmt w:val="decimal"/>
      <w:suff w:val="nothing"/>
      <w:lvlText w:val="%1、"/>
      <w:lvlJc w:val="left"/>
    </w:lvl>
  </w:abstractNum>
  <w:abstractNum w:abstractNumId="12">
    <w:nsid w:val="78EF4778"/>
    <w:multiLevelType w:val="multilevel"/>
    <w:tmpl w:val="78EF47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6"/>
  </w:num>
  <w:num w:numId="3">
    <w:abstractNumId w:val="2"/>
  </w:num>
  <w:num w:numId="4">
    <w:abstractNumId w:val="4"/>
  </w:num>
  <w:num w:numId="5">
    <w:abstractNumId w:val="5"/>
  </w:num>
  <w:num w:numId="6">
    <w:abstractNumId w:val="11"/>
  </w:num>
  <w:num w:numId="7">
    <w:abstractNumId w:val="0"/>
  </w:num>
  <w:num w:numId="8">
    <w:abstractNumId w:val="12"/>
  </w:num>
  <w:num w:numId="9">
    <w:abstractNumId w:val="10"/>
  </w:num>
  <w:num w:numId="10">
    <w:abstractNumId w:val="9"/>
  </w:num>
  <w:num w:numId="11">
    <w:abstractNumId w:val="7"/>
  </w:num>
  <w:num w:numId="12">
    <w:abstractNumId w:val="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1EE"/>
    <w:rsid w:val="0002480C"/>
    <w:rsid w:val="0005063B"/>
    <w:rsid w:val="000D17F2"/>
    <w:rsid w:val="000D5FF3"/>
    <w:rsid w:val="00115632"/>
    <w:rsid w:val="00172780"/>
    <w:rsid w:val="001F6097"/>
    <w:rsid w:val="0025194D"/>
    <w:rsid w:val="00252844"/>
    <w:rsid w:val="00264B41"/>
    <w:rsid w:val="00267EED"/>
    <w:rsid w:val="00272572"/>
    <w:rsid w:val="00273A9B"/>
    <w:rsid w:val="002775D8"/>
    <w:rsid w:val="00296951"/>
    <w:rsid w:val="002C46FE"/>
    <w:rsid w:val="002C55E9"/>
    <w:rsid w:val="002E2A98"/>
    <w:rsid w:val="00374171"/>
    <w:rsid w:val="0038084A"/>
    <w:rsid w:val="003B0D28"/>
    <w:rsid w:val="003C46B7"/>
    <w:rsid w:val="003D6FAE"/>
    <w:rsid w:val="003E12FF"/>
    <w:rsid w:val="003E5E5E"/>
    <w:rsid w:val="004079E2"/>
    <w:rsid w:val="004531FC"/>
    <w:rsid w:val="00475779"/>
    <w:rsid w:val="004765F0"/>
    <w:rsid w:val="00480F62"/>
    <w:rsid w:val="004964E5"/>
    <w:rsid w:val="004A3209"/>
    <w:rsid w:val="004B4AC8"/>
    <w:rsid w:val="004B7CF2"/>
    <w:rsid w:val="004D67E9"/>
    <w:rsid w:val="005013A4"/>
    <w:rsid w:val="005A5B11"/>
    <w:rsid w:val="005C0188"/>
    <w:rsid w:val="005C1747"/>
    <w:rsid w:val="005D31D1"/>
    <w:rsid w:val="0061049C"/>
    <w:rsid w:val="00612871"/>
    <w:rsid w:val="00613DD4"/>
    <w:rsid w:val="0064075A"/>
    <w:rsid w:val="00641E16"/>
    <w:rsid w:val="0069084B"/>
    <w:rsid w:val="00693A66"/>
    <w:rsid w:val="006B192A"/>
    <w:rsid w:val="00713F24"/>
    <w:rsid w:val="00717744"/>
    <w:rsid w:val="007B2ABB"/>
    <w:rsid w:val="007B427A"/>
    <w:rsid w:val="007C039F"/>
    <w:rsid w:val="007C0C5B"/>
    <w:rsid w:val="007D5A04"/>
    <w:rsid w:val="00801CA2"/>
    <w:rsid w:val="0080206D"/>
    <w:rsid w:val="008241CE"/>
    <w:rsid w:val="008260A6"/>
    <w:rsid w:val="00856DF2"/>
    <w:rsid w:val="008A771B"/>
    <w:rsid w:val="008B71EE"/>
    <w:rsid w:val="008C0699"/>
    <w:rsid w:val="008C22B4"/>
    <w:rsid w:val="008C3057"/>
    <w:rsid w:val="008D4C68"/>
    <w:rsid w:val="008E3E8B"/>
    <w:rsid w:val="008E74B0"/>
    <w:rsid w:val="00931458"/>
    <w:rsid w:val="00944996"/>
    <w:rsid w:val="00952C71"/>
    <w:rsid w:val="00976EE1"/>
    <w:rsid w:val="009B0256"/>
    <w:rsid w:val="00A132B3"/>
    <w:rsid w:val="00A31CA5"/>
    <w:rsid w:val="00A44F32"/>
    <w:rsid w:val="00A677D1"/>
    <w:rsid w:val="00AA2D52"/>
    <w:rsid w:val="00AE1662"/>
    <w:rsid w:val="00B04A3B"/>
    <w:rsid w:val="00B20F96"/>
    <w:rsid w:val="00B221CA"/>
    <w:rsid w:val="00B3510D"/>
    <w:rsid w:val="00B44448"/>
    <w:rsid w:val="00B64D5B"/>
    <w:rsid w:val="00B70D83"/>
    <w:rsid w:val="00BE1629"/>
    <w:rsid w:val="00C459FC"/>
    <w:rsid w:val="00C574BA"/>
    <w:rsid w:val="00C677BA"/>
    <w:rsid w:val="00C74A2F"/>
    <w:rsid w:val="00CA7C50"/>
    <w:rsid w:val="00CB3037"/>
    <w:rsid w:val="00CD6AE2"/>
    <w:rsid w:val="00D05AC7"/>
    <w:rsid w:val="00D05D94"/>
    <w:rsid w:val="00D176A7"/>
    <w:rsid w:val="00D459D8"/>
    <w:rsid w:val="00D97A80"/>
    <w:rsid w:val="00DB5AA6"/>
    <w:rsid w:val="00DB5D7E"/>
    <w:rsid w:val="00DC5D2A"/>
    <w:rsid w:val="00E1348C"/>
    <w:rsid w:val="00E361B7"/>
    <w:rsid w:val="00E454FC"/>
    <w:rsid w:val="00E6305B"/>
    <w:rsid w:val="00EC2EB7"/>
    <w:rsid w:val="00EF548D"/>
    <w:rsid w:val="00F011E7"/>
    <w:rsid w:val="00F45763"/>
    <w:rsid w:val="00F50DEA"/>
    <w:rsid w:val="00F54637"/>
    <w:rsid w:val="00F86595"/>
    <w:rsid w:val="00F871B0"/>
    <w:rsid w:val="00FA0954"/>
    <w:rsid w:val="00FB0514"/>
    <w:rsid w:val="00FE0078"/>
    <w:rsid w:val="00FE4C19"/>
    <w:rsid w:val="020B3616"/>
    <w:rsid w:val="03903918"/>
    <w:rsid w:val="041A3C3B"/>
    <w:rsid w:val="046D09C6"/>
    <w:rsid w:val="05163A9B"/>
    <w:rsid w:val="07AA77AE"/>
    <w:rsid w:val="09287274"/>
    <w:rsid w:val="0981055E"/>
    <w:rsid w:val="0A216570"/>
    <w:rsid w:val="0A2E6862"/>
    <w:rsid w:val="0A371CB7"/>
    <w:rsid w:val="0B4A00FF"/>
    <w:rsid w:val="0D2B3F24"/>
    <w:rsid w:val="0FA75888"/>
    <w:rsid w:val="12032A3C"/>
    <w:rsid w:val="12714A06"/>
    <w:rsid w:val="137E161D"/>
    <w:rsid w:val="161D256E"/>
    <w:rsid w:val="16401F40"/>
    <w:rsid w:val="16C268BD"/>
    <w:rsid w:val="17B274CC"/>
    <w:rsid w:val="17F43369"/>
    <w:rsid w:val="1A297065"/>
    <w:rsid w:val="1C7372D5"/>
    <w:rsid w:val="1DA9298A"/>
    <w:rsid w:val="1DC947A6"/>
    <w:rsid w:val="1E394C56"/>
    <w:rsid w:val="1E885544"/>
    <w:rsid w:val="1F9B6A8B"/>
    <w:rsid w:val="205A1014"/>
    <w:rsid w:val="22814066"/>
    <w:rsid w:val="234E638C"/>
    <w:rsid w:val="23B918CD"/>
    <w:rsid w:val="23DB6D96"/>
    <w:rsid w:val="256A769E"/>
    <w:rsid w:val="2BC90900"/>
    <w:rsid w:val="35284AF6"/>
    <w:rsid w:val="35A25920"/>
    <w:rsid w:val="35BC7273"/>
    <w:rsid w:val="395E3237"/>
    <w:rsid w:val="397209BB"/>
    <w:rsid w:val="3A10219E"/>
    <w:rsid w:val="3D4F09A6"/>
    <w:rsid w:val="3E585BC5"/>
    <w:rsid w:val="3F1050D7"/>
    <w:rsid w:val="3F6A30F3"/>
    <w:rsid w:val="40B75034"/>
    <w:rsid w:val="419328E6"/>
    <w:rsid w:val="43012ECC"/>
    <w:rsid w:val="471F5804"/>
    <w:rsid w:val="480D40A1"/>
    <w:rsid w:val="49286782"/>
    <w:rsid w:val="49624755"/>
    <w:rsid w:val="4A835331"/>
    <w:rsid w:val="4C20738B"/>
    <w:rsid w:val="4CD434E8"/>
    <w:rsid w:val="503F75EE"/>
    <w:rsid w:val="50BC201E"/>
    <w:rsid w:val="50BE3847"/>
    <w:rsid w:val="524438EB"/>
    <w:rsid w:val="532608B4"/>
    <w:rsid w:val="55C05873"/>
    <w:rsid w:val="56BB75CF"/>
    <w:rsid w:val="58373CF8"/>
    <w:rsid w:val="58AC1922"/>
    <w:rsid w:val="598633C5"/>
    <w:rsid w:val="635C7641"/>
    <w:rsid w:val="636315D8"/>
    <w:rsid w:val="646A5DA8"/>
    <w:rsid w:val="653B344B"/>
    <w:rsid w:val="65E548CC"/>
    <w:rsid w:val="676E32D1"/>
    <w:rsid w:val="6867030B"/>
    <w:rsid w:val="6A901A0F"/>
    <w:rsid w:val="6AB96457"/>
    <w:rsid w:val="6BAD10FA"/>
    <w:rsid w:val="6BC03027"/>
    <w:rsid w:val="6E2A1AC7"/>
    <w:rsid w:val="704B5320"/>
    <w:rsid w:val="720168D7"/>
    <w:rsid w:val="724B5A01"/>
    <w:rsid w:val="72651FEA"/>
    <w:rsid w:val="72DD0640"/>
    <w:rsid w:val="75BC52D2"/>
    <w:rsid w:val="77802F5E"/>
    <w:rsid w:val="7CB746D7"/>
    <w:rsid w:val="7D527C7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5"/>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6"/>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after="290" w:line="372" w:lineRule="auto"/>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after="64" w:line="317" w:lineRule="auto"/>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after="64" w:line="317" w:lineRule="auto"/>
      <w:outlineLvl w:val="8"/>
    </w:pPr>
    <w:rPr>
      <w:rFonts w:ascii="Arial" w:hAnsi="Arial" w:eastAsia="黑体"/>
    </w:rPr>
  </w:style>
  <w:style w:type="character" w:default="1" w:styleId="24">
    <w:name w:val="Default Paragraph Font"/>
    <w:unhideWhenUsed/>
    <w:qFormat/>
    <w:uiPriority w:val="1"/>
  </w:style>
  <w:style w:type="table" w:default="1" w:styleId="27">
    <w:name w:val="Normal Table"/>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toc 5"/>
    <w:basedOn w:val="1"/>
    <w:next w:val="1"/>
    <w:unhideWhenUsed/>
    <w:qFormat/>
    <w:uiPriority w:val="39"/>
    <w:pPr>
      <w:ind w:left="1680" w:leftChars="800"/>
    </w:pPr>
  </w:style>
  <w:style w:type="paragraph" w:styleId="13">
    <w:name w:val="toc 3"/>
    <w:basedOn w:val="1"/>
    <w:next w:val="1"/>
    <w:unhideWhenUsed/>
    <w:qFormat/>
    <w:uiPriority w:val="39"/>
    <w:pPr>
      <w:ind w:left="840" w:leftChars="400"/>
    </w:pPr>
  </w:style>
  <w:style w:type="paragraph" w:styleId="14">
    <w:name w:val="toc 8"/>
    <w:basedOn w:val="1"/>
    <w:next w:val="1"/>
    <w:unhideWhenUsed/>
    <w:qFormat/>
    <w:uiPriority w:val="39"/>
    <w:pPr>
      <w:ind w:left="2940" w:leftChars="1400"/>
    </w:pPr>
  </w:style>
  <w:style w:type="paragraph" w:styleId="15">
    <w:name w:val="Balloon Text"/>
    <w:basedOn w:val="1"/>
    <w:link w:val="39"/>
    <w:unhideWhenUsed/>
    <w:qFormat/>
    <w:uiPriority w:val="99"/>
    <w:rPr>
      <w:sz w:val="18"/>
      <w:szCs w:val="18"/>
    </w:rPr>
  </w:style>
  <w:style w:type="paragraph" w:styleId="16">
    <w:name w:val="footer"/>
    <w:basedOn w:val="1"/>
    <w:link w:val="38"/>
    <w:unhideWhenUsed/>
    <w:qFormat/>
    <w:uiPriority w:val="99"/>
    <w:pPr>
      <w:tabs>
        <w:tab w:val="center" w:pos="4153"/>
        <w:tab w:val="right" w:pos="8306"/>
      </w:tabs>
      <w:snapToGrid w:val="0"/>
      <w:jc w:val="left"/>
    </w:pPr>
    <w:rPr>
      <w:sz w:val="18"/>
      <w:szCs w:val="18"/>
    </w:rPr>
  </w:style>
  <w:style w:type="paragraph" w:styleId="17">
    <w:name w:val="header"/>
    <w:basedOn w:val="1"/>
    <w:link w:val="37"/>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style>
  <w:style w:type="paragraph" w:styleId="19">
    <w:name w:val="toc 4"/>
    <w:basedOn w:val="1"/>
    <w:next w:val="1"/>
    <w:unhideWhenUsed/>
    <w:qFormat/>
    <w:uiPriority w:val="39"/>
    <w:pPr>
      <w:ind w:left="1260" w:leftChars="600"/>
    </w:p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99"/>
    <w:rPr>
      <w:rFonts w:ascii="Calibri" w:hAnsi="Calibri" w:eastAsia="宋体" w:cs="Times New Roman"/>
      <w:sz w:val="24"/>
    </w:rPr>
  </w:style>
  <w:style w:type="character" w:styleId="25">
    <w:name w:val="FollowedHyperlink"/>
    <w:basedOn w:val="24"/>
    <w:unhideWhenUsed/>
    <w:qFormat/>
    <w:uiPriority w:val="99"/>
    <w:rPr>
      <w:rFonts w:hint="default" w:ascii="Times New Roman" w:hAnsi="Times New Roman" w:cs="Times New Roman"/>
      <w:color w:val="800080"/>
      <w:u w:val="single"/>
    </w:rPr>
  </w:style>
  <w:style w:type="character" w:styleId="26">
    <w:name w:val="Hyperlink"/>
    <w:basedOn w:val="24"/>
    <w:unhideWhenUsed/>
    <w:qFormat/>
    <w:uiPriority w:val="99"/>
    <w:rPr>
      <w:rFonts w:hint="default" w:ascii="Times New Roman" w:hAnsi="Times New Roman" w:cs="Times New Roman"/>
      <w:color w:val="0000FF"/>
      <w:u w:val="single"/>
    </w:rPr>
  </w:style>
  <w:style w:type="character" w:customStyle="1" w:styleId="28">
    <w:name w:val="标题 1 Char"/>
    <w:basedOn w:val="24"/>
    <w:qFormat/>
    <w:uiPriority w:val="9"/>
    <w:rPr>
      <w:b/>
      <w:bCs/>
      <w:kern w:val="44"/>
      <w:sz w:val="44"/>
      <w:szCs w:val="44"/>
    </w:rPr>
  </w:style>
  <w:style w:type="character" w:customStyle="1" w:styleId="29">
    <w:name w:val="标题 2 Char"/>
    <w:basedOn w:val="24"/>
    <w:qFormat/>
    <w:uiPriority w:val="9"/>
    <w:rPr>
      <w:rFonts w:asciiTheme="majorHAnsi" w:hAnsiTheme="majorHAnsi" w:eastAsiaTheme="majorEastAsia" w:cstheme="majorBidi"/>
      <w:b/>
      <w:bCs/>
      <w:sz w:val="32"/>
      <w:szCs w:val="32"/>
    </w:rPr>
  </w:style>
  <w:style w:type="character" w:customStyle="1" w:styleId="30">
    <w:name w:val="标题 3 Char"/>
    <w:basedOn w:val="24"/>
    <w:qFormat/>
    <w:uiPriority w:val="9"/>
    <w:rPr>
      <w:b/>
      <w:bCs/>
      <w:sz w:val="32"/>
      <w:szCs w:val="32"/>
    </w:rPr>
  </w:style>
  <w:style w:type="paragraph" w:customStyle="1" w:styleId="31">
    <w:name w:val="列出段落1"/>
    <w:basedOn w:val="1"/>
    <w:qFormat/>
    <w:uiPriority w:val="34"/>
    <w:pPr>
      <w:ind w:firstLine="420" w:firstLineChars="200"/>
    </w:pPr>
  </w:style>
  <w:style w:type="character" w:customStyle="1" w:styleId="32">
    <w:name w:val="正文（整体缩进4字符） Char1"/>
    <w:basedOn w:val="24"/>
    <w:link w:val="33"/>
    <w:qFormat/>
    <w:uiPriority w:val="0"/>
    <w:rPr>
      <w:rFonts w:hint="eastAsia" w:ascii="宋体" w:hAnsi="宋体" w:eastAsia="宋体" w:cs="宋体"/>
      <w:kern w:val="2"/>
      <w:sz w:val="21"/>
      <w:szCs w:val="24"/>
      <w:lang w:val="en-US" w:eastAsia="zh-CN" w:bidi="ar"/>
    </w:rPr>
  </w:style>
  <w:style w:type="paragraph" w:customStyle="1" w:styleId="33">
    <w:name w:val="正文（整体缩进4字符）"/>
    <w:basedOn w:val="1"/>
    <w:link w:val="32"/>
    <w:qFormat/>
    <w:uiPriority w:val="0"/>
    <w:pPr>
      <w:spacing w:beforeLines="50"/>
      <w:ind w:left="400" w:leftChars="400"/>
    </w:pPr>
    <w:rPr>
      <w:rFonts w:ascii="Times New Roman" w:hAnsi="Times New Roman" w:eastAsia="宋体" w:cs="Times New Roman"/>
      <w:szCs w:val="24"/>
    </w:rPr>
  </w:style>
  <w:style w:type="character" w:customStyle="1" w:styleId="34">
    <w:name w:val="标题 2 Char1"/>
    <w:basedOn w:val="24"/>
    <w:link w:val="3"/>
    <w:qFormat/>
    <w:uiPriority w:val="0"/>
    <w:rPr>
      <w:rFonts w:hint="default" w:ascii="Calibri Light" w:hAnsi="Calibri Light" w:eastAsia="宋体" w:cs="Calibri Light"/>
      <w:b/>
      <w:kern w:val="2"/>
      <w:sz w:val="32"/>
      <w:szCs w:val="32"/>
      <w:lang w:val="en-US" w:eastAsia="zh-CN" w:bidi="ar"/>
    </w:rPr>
  </w:style>
  <w:style w:type="character" w:customStyle="1" w:styleId="35">
    <w:name w:val="标题 1 Char1"/>
    <w:basedOn w:val="24"/>
    <w:link w:val="2"/>
    <w:qFormat/>
    <w:uiPriority w:val="0"/>
    <w:rPr>
      <w:rFonts w:hint="default" w:ascii="Calibri" w:hAnsi="Calibri" w:eastAsia="宋体" w:cs="Calibri"/>
      <w:b/>
      <w:kern w:val="44"/>
      <w:sz w:val="44"/>
      <w:szCs w:val="44"/>
      <w:lang w:val="en-US" w:eastAsia="zh-CN" w:bidi="ar"/>
    </w:rPr>
  </w:style>
  <w:style w:type="character" w:customStyle="1" w:styleId="36">
    <w:name w:val="标题 3 Char1"/>
    <w:basedOn w:val="24"/>
    <w:link w:val="4"/>
    <w:qFormat/>
    <w:uiPriority w:val="0"/>
    <w:rPr>
      <w:rFonts w:hint="default" w:ascii="Calibri" w:hAnsi="Calibri" w:eastAsia="宋体" w:cs="Calibri"/>
      <w:b/>
      <w:kern w:val="2"/>
      <w:sz w:val="32"/>
      <w:szCs w:val="32"/>
      <w:lang w:val="en-US" w:eastAsia="zh-CN" w:bidi="ar"/>
    </w:rPr>
  </w:style>
  <w:style w:type="character" w:customStyle="1" w:styleId="37">
    <w:name w:val="页眉 Char"/>
    <w:basedOn w:val="24"/>
    <w:link w:val="17"/>
    <w:qFormat/>
    <w:uiPriority w:val="99"/>
    <w:rPr>
      <w:rFonts w:asciiTheme="minorHAnsi" w:hAnsiTheme="minorHAnsi" w:eastAsiaTheme="minorEastAsia" w:cstheme="minorBidi"/>
      <w:kern w:val="2"/>
      <w:sz w:val="18"/>
      <w:szCs w:val="18"/>
    </w:rPr>
  </w:style>
  <w:style w:type="character" w:customStyle="1" w:styleId="38">
    <w:name w:val="页脚 Char"/>
    <w:basedOn w:val="24"/>
    <w:link w:val="16"/>
    <w:qFormat/>
    <w:uiPriority w:val="99"/>
    <w:rPr>
      <w:rFonts w:asciiTheme="minorHAnsi" w:hAnsiTheme="minorHAnsi" w:eastAsiaTheme="minorEastAsia" w:cstheme="minorBidi"/>
      <w:kern w:val="2"/>
      <w:sz w:val="18"/>
      <w:szCs w:val="18"/>
    </w:rPr>
  </w:style>
  <w:style w:type="character" w:customStyle="1" w:styleId="39">
    <w:name w:val="批注框文本 Char"/>
    <w:basedOn w:val="24"/>
    <w:link w:val="15"/>
    <w:semiHidden/>
    <w:qFormat/>
    <w:uiPriority w:val="99"/>
    <w:rPr>
      <w:rFonts w:asciiTheme="minorHAnsi" w:hAnsiTheme="minorHAnsi" w:eastAsiaTheme="minorEastAsia" w:cstheme="minorBidi"/>
      <w:kern w:val="2"/>
      <w:sz w:val="18"/>
      <w:szCs w:val="18"/>
    </w:rPr>
  </w:style>
  <w:style w:type="paragraph" w:customStyle="1" w:styleId="40">
    <w:name w:val="List Paragraph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766</Words>
  <Characters>4368</Characters>
  <Lines>36</Lines>
  <Paragraphs>10</Paragraphs>
  <ScaleCrop>false</ScaleCrop>
  <LinksUpToDate>false</LinksUpToDate>
  <CharactersWithSpaces>5124</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2016-04-13T07:04:00Z</dcterms:created>
  <dc:creator>lml</dc:creator>
  <cp:lastModifiedBy>ZW</cp:lastModifiedBy>
  <dcterms:modified xsi:type="dcterms:W3CDTF">2017-03-29T08:53:34Z</dcterms:modified>
  <cp:revision>104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